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0D92E38A" w:rsidR="00537809" w:rsidRPr="00B266B0" w:rsidRDefault="00537809" w:rsidP="0CC4254D">
      <w:pPr>
        <w:pStyle w:val="Header"/>
        <w:tabs>
          <w:tab w:val="right" w:pos="9639"/>
        </w:tabs>
        <w:rPr>
          <w:i/>
          <w:iCs/>
          <w:noProof w:val="0"/>
          <w:sz w:val="24"/>
          <w:szCs w:val="24"/>
        </w:rPr>
      </w:pPr>
      <w:r w:rsidRPr="0CC4254D">
        <w:rPr>
          <w:sz w:val="24"/>
          <w:szCs w:val="24"/>
        </w:rPr>
        <w:t>3GPP TSG-RAN WG2 Meeting #12</w:t>
      </w:r>
      <w:r w:rsidR="000D3DFC" w:rsidRPr="0CC4254D">
        <w:rPr>
          <w:sz w:val="24"/>
          <w:szCs w:val="24"/>
        </w:rPr>
        <w:t>7</w:t>
      </w:r>
      <w:r>
        <w:tab/>
      </w:r>
      <w:r w:rsidRPr="0CC4254D">
        <w:rPr>
          <w:sz w:val="24"/>
          <w:szCs w:val="24"/>
        </w:rPr>
        <w:t>R2-2</w:t>
      </w:r>
      <w:r w:rsidR="00F87048" w:rsidRPr="0CC4254D">
        <w:rPr>
          <w:sz w:val="24"/>
          <w:szCs w:val="24"/>
        </w:rPr>
        <w:t>40</w:t>
      </w:r>
      <w:r w:rsidR="000F33BB">
        <w:rPr>
          <w:sz w:val="24"/>
          <w:szCs w:val="24"/>
        </w:rPr>
        <w:t>6400</w:t>
      </w:r>
    </w:p>
    <w:p w14:paraId="3723E1D3" w14:textId="7EAEBD58" w:rsidR="005432D9" w:rsidRPr="00465587" w:rsidRDefault="000D3DFC" w:rsidP="0CC4254D">
      <w:pPr>
        <w:pStyle w:val="Header"/>
        <w:tabs>
          <w:tab w:val="right" w:pos="9639"/>
        </w:tabs>
        <w:rPr>
          <w:rFonts w:eastAsia="SimSun"/>
          <w:sz w:val="24"/>
          <w:szCs w:val="24"/>
          <w:lang w:eastAsia="zh-CN"/>
        </w:rPr>
      </w:pPr>
      <w:r w:rsidRPr="0CC4254D">
        <w:rPr>
          <w:rFonts w:eastAsia="SimSun"/>
          <w:sz w:val="24"/>
          <w:szCs w:val="24"/>
        </w:rPr>
        <w:t>Maastricht, Netherlands, 19 – 23 August 2024</w:t>
      </w:r>
    </w:p>
    <w:p w14:paraId="2E02E5F5" w14:textId="77777777" w:rsidR="00A209D6" w:rsidRPr="00B266B0" w:rsidRDefault="00A209D6" w:rsidP="0CC4254D">
      <w:pPr>
        <w:pStyle w:val="Header"/>
        <w:rPr>
          <w:noProof w:val="0"/>
          <w:sz w:val="24"/>
          <w:szCs w:val="24"/>
        </w:rPr>
      </w:pPr>
    </w:p>
    <w:p w14:paraId="403CB9C0" w14:textId="77777777" w:rsidR="00A209D6" w:rsidRPr="00B266B0" w:rsidRDefault="00A209D6" w:rsidP="0CC4254D">
      <w:pPr>
        <w:pStyle w:val="Header"/>
        <w:rPr>
          <w:noProof w:val="0"/>
          <w:sz w:val="24"/>
          <w:szCs w:val="24"/>
        </w:rPr>
      </w:pPr>
    </w:p>
    <w:p w14:paraId="310B92C9" w14:textId="32650C32" w:rsidR="00446C3A" w:rsidRPr="00B266B0" w:rsidRDefault="00446C3A" w:rsidP="609F7192">
      <w:pPr>
        <w:pStyle w:val="CRCoverPage"/>
        <w:tabs>
          <w:tab w:val="left" w:pos="1985"/>
        </w:tabs>
        <w:rPr>
          <w:rFonts w:cs="Arial"/>
          <w:b/>
          <w:bCs/>
          <w:sz w:val="24"/>
          <w:szCs w:val="24"/>
          <w:lang w:val="en-US" w:eastAsia="ja-JP"/>
        </w:rPr>
      </w:pPr>
      <w:r w:rsidRPr="4B64314A">
        <w:rPr>
          <w:rFonts w:cs="Arial"/>
          <w:b/>
          <w:bCs/>
          <w:sz w:val="24"/>
          <w:szCs w:val="24"/>
          <w:lang w:val="en-US"/>
        </w:rPr>
        <w:t>Agenda item:</w:t>
      </w:r>
      <w:r>
        <w:tab/>
      </w:r>
      <w:r w:rsidR="2B969A15" w:rsidRPr="4B64314A">
        <w:rPr>
          <w:rFonts w:cs="Arial"/>
          <w:b/>
          <w:bCs/>
          <w:sz w:val="24"/>
          <w:szCs w:val="24"/>
          <w:lang w:val="en-US"/>
        </w:rPr>
        <w:t>8.7.5</w:t>
      </w:r>
    </w:p>
    <w:p w14:paraId="73188B46" w14:textId="463FC5ED" w:rsidR="00446C3A" w:rsidRPr="00B266B0" w:rsidRDefault="00446C3A" w:rsidP="0CC4254D">
      <w:pPr>
        <w:tabs>
          <w:tab w:val="left" w:pos="1985"/>
        </w:tabs>
        <w:ind w:left="1985" w:hanging="1985"/>
        <w:rPr>
          <w:rFonts w:ascii="Arial" w:hAnsi="Arial" w:cs="Arial"/>
          <w:b/>
          <w:bCs/>
          <w:sz w:val="24"/>
          <w:szCs w:val="24"/>
        </w:rPr>
      </w:pPr>
      <w:r w:rsidRPr="0CC4254D">
        <w:rPr>
          <w:rFonts w:ascii="Arial" w:hAnsi="Arial" w:cs="Arial"/>
          <w:b/>
          <w:bCs/>
          <w:sz w:val="24"/>
          <w:szCs w:val="24"/>
        </w:rPr>
        <w:t>Source:</w:t>
      </w:r>
      <w:r>
        <w:tab/>
      </w:r>
      <w:r w:rsidRPr="0CC4254D">
        <w:rPr>
          <w:rFonts w:ascii="Arial" w:hAnsi="Arial" w:cs="Arial"/>
          <w:b/>
          <w:bCs/>
          <w:sz w:val="24"/>
          <w:szCs w:val="24"/>
        </w:rPr>
        <w:t>Nokia</w:t>
      </w:r>
    </w:p>
    <w:p w14:paraId="553D264F" w14:textId="59CC0C08" w:rsidR="00446C3A" w:rsidRDefault="00446C3A" w:rsidP="0CC4254D">
      <w:pPr>
        <w:ind w:left="1985" w:hanging="1985"/>
        <w:rPr>
          <w:rFonts w:ascii="Arial" w:hAnsi="Arial" w:cs="Arial"/>
          <w:b/>
          <w:bCs/>
          <w:sz w:val="24"/>
          <w:szCs w:val="24"/>
        </w:rPr>
      </w:pPr>
      <w:r w:rsidRPr="0CC4254D">
        <w:rPr>
          <w:rFonts w:ascii="Arial" w:hAnsi="Arial" w:cs="Arial"/>
          <w:b/>
          <w:bCs/>
          <w:sz w:val="24"/>
          <w:szCs w:val="24"/>
        </w:rPr>
        <w:t>Title:</w:t>
      </w:r>
      <w:r>
        <w:tab/>
      </w:r>
      <w:r w:rsidR="001C20BC" w:rsidRPr="0CC4254D">
        <w:rPr>
          <w:rFonts w:ascii="Arial" w:hAnsi="Arial" w:cs="Arial"/>
          <w:b/>
          <w:bCs/>
          <w:sz w:val="24"/>
          <w:szCs w:val="24"/>
        </w:rPr>
        <w:t>RLC</w:t>
      </w:r>
      <w:r w:rsidR="00CC5B5D" w:rsidRPr="0CC4254D">
        <w:rPr>
          <w:rFonts w:ascii="Arial" w:hAnsi="Arial" w:cs="Arial"/>
          <w:b/>
          <w:bCs/>
          <w:sz w:val="24"/>
          <w:szCs w:val="24"/>
        </w:rPr>
        <w:t xml:space="preserve"> </w:t>
      </w:r>
      <w:r w:rsidR="00CB2A5F">
        <w:rPr>
          <w:rFonts w:ascii="Arial" w:hAnsi="Arial" w:cs="Arial"/>
          <w:b/>
          <w:bCs/>
          <w:sz w:val="24"/>
          <w:szCs w:val="24"/>
        </w:rPr>
        <w:t>E</w:t>
      </w:r>
      <w:r w:rsidR="00CC5B5D" w:rsidRPr="0CC4254D">
        <w:rPr>
          <w:rFonts w:ascii="Arial" w:hAnsi="Arial" w:cs="Arial"/>
          <w:b/>
          <w:bCs/>
          <w:sz w:val="24"/>
          <w:szCs w:val="24"/>
        </w:rPr>
        <w:t>nhancements</w:t>
      </w:r>
    </w:p>
    <w:p w14:paraId="25F387E8" w14:textId="64F747CE" w:rsidR="00446C3A" w:rsidRPr="00B266B0" w:rsidRDefault="00446C3A" w:rsidP="0CC4254D">
      <w:pPr>
        <w:ind w:left="1985" w:hanging="1985"/>
        <w:rPr>
          <w:rFonts w:ascii="Arial" w:hAnsi="Arial" w:cs="Arial"/>
          <w:b/>
          <w:bCs/>
          <w:sz w:val="24"/>
          <w:szCs w:val="24"/>
        </w:rPr>
      </w:pPr>
      <w:r w:rsidRPr="0CC4254D">
        <w:rPr>
          <w:rFonts w:ascii="Arial" w:hAnsi="Arial" w:cs="Arial"/>
          <w:b/>
          <w:bCs/>
          <w:sz w:val="24"/>
          <w:szCs w:val="24"/>
        </w:rPr>
        <w:t>WID/SID:</w:t>
      </w:r>
      <w:r>
        <w:tab/>
      </w:r>
      <w:r w:rsidR="00415B7C" w:rsidRPr="0CC4254D">
        <w:rPr>
          <w:rFonts w:ascii="Arial" w:hAnsi="Arial" w:cs="Arial"/>
          <w:b/>
          <w:bCs/>
          <w:sz w:val="24"/>
          <w:szCs w:val="24"/>
        </w:rPr>
        <w:t>NR_XR_Ph3-Core</w:t>
      </w:r>
      <w:r w:rsidR="008B7901">
        <w:rPr>
          <w:rFonts w:ascii="Arial" w:hAnsi="Arial" w:cs="Arial"/>
          <w:b/>
          <w:bCs/>
          <w:sz w:val="24"/>
          <w:szCs w:val="24"/>
        </w:rPr>
        <w:t xml:space="preserve"> – </w:t>
      </w:r>
      <w:r w:rsidRPr="0CC4254D">
        <w:rPr>
          <w:rFonts w:ascii="Arial" w:hAnsi="Arial" w:cs="Arial"/>
          <w:b/>
          <w:bCs/>
          <w:sz w:val="24"/>
          <w:szCs w:val="24"/>
        </w:rPr>
        <w:t xml:space="preserve">Release </w:t>
      </w:r>
      <w:r w:rsidR="00325374" w:rsidRPr="0CC4254D">
        <w:rPr>
          <w:rFonts w:ascii="Arial" w:hAnsi="Arial" w:cs="Arial"/>
          <w:b/>
          <w:bCs/>
          <w:sz w:val="24"/>
          <w:szCs w:val="24"/>
        </w:rPr>
        <w:t>19</w:t>
      </w:r>
    </w:p>
    <w:p w14:paraId="6FEB19D6" w14:textId="77777777" w:rsidR="00446C3A" w:rsidRPr="00B266B0" w:rsidRDefault="00446C3A" w:rsidP="0CC4254D">
      <w:pPr>
        <w:tabs>
          <w:tab w:val="left" w:pos="1985"/>
        </w:tabs>
        <w:rPr>
          <w:rFonts w:ascii="Arial" w:hAnsi="Arial" w:cs="Arial"/>
          <w:b/>
          <w:bCs/>
          <w:sz w:val="24"/>
          <w:szCs w:val="24"/>
        </w:rPr>
      </w:pPr>
      <w:r w:rsidRPr="0CC4254D">
        <w:rPr>
          <w:rFonts w:ascii="Arial" w:hAnsi="Arial" w:cs="Arial"/>
          <w:b/>
          <w:bCs/>
          <w:sz w:val="24"/>
          <w:szCs w:val="24"/>
        </w:rPr>
        <w:t>Document for:</w:t>
      </w:r>
      <w:r>
        <w:tab/>
      </w:r>
      <w:r w:rsidRPr="0CC4254D">
        <w:rPr>
          <w:rFonts w:ascii="Arial" w:hAnsi="Arial" w:cs="Arial"/>
          <w:b/>
          <w:bCs/>
          <w:sz w:val="24"/>
          <w:szCs w:val="24"/>
        </w:rPr>
        <w:t>Discussion and Decision</w:t>
      </w:r>
    </w:p>
    <w:p w14:paraId="294B1FC1" w14:textId="77777777" w:rsidR="00A209D6" w:rsidRDefault="00A209D6" w:rsidP="00A209D6">
      <w:pPr>
        <w:pStyle w:val="Heading1"/>
      </w:pPr>
      <w:r>
        <w:t>1</w:t>
      </w:r>
      <w:r>
        <w:tab/>
        <w:t>Introduction</w:t>
      </w:r>
    </w:p>
    <w:p w14:paraId="5346F529" w14:textId="5718E8B1" w:rsidR="00F45DFA" w:rsidRPr="00F45DFA" w:rsidRDefault="00261BF3" w:rsidP="00F45DFA">
      <w:pPr>
        <w:rPr>
          <w:lang w:val="en-GB"/>
        </w:rPr>
      </w:pPr>
      <w:r>
        <w:rPr>
          <w:lang w:val="en-GB"/>
        </w:rPr>
        <w:t>Regarding the RLC enhancements for the Rel-19 work on XR, t</w:t>
      </w:r>
      <w:r w:rsidR="00F45DFA">
        <w:rPr>
          <w:lang w:val="en-GB"/>
        </w:rPr>
        <w:t xml:space="preserve">he agreements of the last meeting </w:t>
      </w:r>
      <w:r>
        <w:rPr>
          <w:lang w:val="en-GB"/>
        </w:rPr>
        <w:t>were:</w:t>
      </w:r>
    </w:p>
    <w:tbl>
      <w:tblPr>
        <w:tblStyle w:val="TableGrid"/>
        <w:tblW w:w="0" w:type="auto"/>
        <w:tblLook w:val="04A0" w:firstRow="1" w:lastRow="0" w:firstColumn="1" w:lastColumn="0" w:noHBand="0" w:noVBand="1"/>
      </w:tblPr>
      <w:tblGrid>
        <w:gridCol w:w="9631"/>
      </w:tblGrid>
      <w:tr w:rsidR="009807A3" w14:paraId="1FEF7681" w14:textId="77777777" w:rsidTr="0CC4254D">
        <w:tc>
          <w:tcPr>
            <w:tcW w:w="9631" w:type="dxa"/>
          </w:tcPr>
          <w:p w14:paraId="06A7BEE6" w14:textId="4376CA08" w:rsidR="00EA1111" w:rsidRPr="00EA1111" w:rsidRDefault="00EA1111" w:rsidP="0047364B">
            <w:pPr>
              <w:pStyle w:val="paragraph"/>
              <w:spacing w:before="120" w:beforeAutospacing="0" w:after="0" w:afterAutospacing="0"/>
              <w:jc w:val="both"/>
              <w:textAlignment w:val="baseline"/>
              <w:rPr>
                <w:b/>
                <w:bCs/>
                <w:sz w:val="16"/>
                <w:szCs w:val="16"/>
              </w:rPr>
            </w:pPr>
            <w:r w:rsidRPr="00EA1111">
              <w:rPr>
                <w:rStyle w:val="normaltextrun"/>
                <w:b/>
                <w:bCs/>
                <w:sz w:val="20"/>
                <w:szCs w:val="20"/>
                <w:lang w:val="en-GB"/>
              </w:rPr>
              <w:t>Avoiding unnecessary retransmissions</w:t>
            </w:r>
            <w:r w:rsidRPr="008B70DE">
              <w:rPr>
                <w:rStyle w:val="normaltextrun"/>
                <w:b/>
                <w:bCs/>
                <w:sz w:val="20"/>
                <w:szCs w:val="20"/>
                <w:lang w:val="en-GB"/>
              </w:rPr>
              <w:t xml:space="preserve"> </w:t>
            </w:r>
          </w:p>
          <w:p w14:paraId="5B69D25E" w14:textId="205C0E92" w:rsidR="009807A3" w:rsidRPr="00EA1111" w:rsidRDefault="009807A3" w:rsidP="00EA1111">
            <w:pPr>
              <w:pStyle w:val="paragraph"/>
              <w:numPr>
                <w:ilvl w:val="0"/>
                <w:numId w:val="24"/>
              </w:numPr>
              <w:spacing w:before="0" w:beforeAutospacing="0" w:after="0" w:afterAutospacing="0"/>
              <w:jc w:val="both"/>
              <w:textAlignment w:val="baseline"/>
              <w:rPr>
                <w:b/>
                <w:bCs/>
                <w:sz w:val="20"/>
                <w:szCs w:val="20"/>
              </w:rPr>
            </w:pPr>
            <w:r w:rsidRPr="00EA1111">
              <w:rPr>
                <w:b/>
                <w:bCs/>
                <w:sz w:val="20"/>
                <w:szCs w:val="20"/>
              </w:rPr>
              <w:t>For avoiding unnecessary RLC AM retransmissions, RAN2 to enhance the RLC AM by adopting enhancements from one of the following perspectives:</w:t>
            </w:r>
          </w:p>
          <w:p w14:paraId="05B83D5D" w14:textId="77777777" w:rsidR="009807A3" w:rsidRPr="00EA1111" w:rsidRDefault="009807A3" w:rsidP="00EA1111">
            <w:pPr>
              <w:pStyle w:val="Doc-text2"/>
              <w:numPr>
                <w:ilvl w:val="0"/>
                <w:numId w:val="19"/>
              </w:numPr>
              <w:tabs>
                <w:tab w:val="clear" w:pos="1622"/>
              </w:tabs>
              <w:ind w:left="735" w:firstLine="524"/>
              <w:rPr>
                <w:rFonts w:ascii="Times New Roman" w:hAnsi="Times New Roman"/>
                <w:b/>
                <w:bCs/>
              </w:rPr>
            </w:pPr>
            <w:r w:rsidRPr="00EA1111">
              <w:rPr>
                <w:rFonts w:ascii="Times New Roman" w:hAnsi="Times New Roman"/>
                <w:b/>
                <w:bCs/>
              </w:rPr>
              <w:t>Rx initiated approach</w:t>
            </w:r>
          </w:p>
          <w:p w14:paraId="0816CAC4" w14:textId="77777777" w:rsidR="009807A3" w:rsidRPr="00EA1111" w:rsidRDefault="009807A3" w:rsidP="00EA1111">
            <w:pPr>
              <w:pStyle w:val="Doc-text2"/>
              <w:numPr>
                <w:ilvl w:val="0"/>
                <w:numId w:val="19"/>
              </w:numPr>
              <w:tabs>
                <w:tab w:val="clear" w:pos="1622"/>
              </w:tabs>
              <w:ind w:left="735" w:firstLine="524"/>
              <w:rPr>
                <w:rFonts w:ascii="Times New Roman" w:hAnsi="Times New Roman"/>
                <w:b/>
                <w:bCs/>
              </w:rPr>
            </w:pPr>
            <w:r w:rsidRPr="00EA1111">
              <w:rPr>
                <w:rFonts w:ascii="Times New Roman" w:hAnsi="Times New Roman"/>
                <w:b/>
                <w:bCs/>
              </w:rPr>
              <w:t>Tx initiated approach</w:t>
            </w:r>
          </w:p>
          <w:p w14:paraId="6D6D7A99" w14:textId="77777777" w:rsidR="009807A3" w:rsidRPr="00EA1111" w:rsidRDefault="009807A3" w:rsidP="00EA1111">
            <w:pPr>
              <w:pStyle w:val="paragraph"/>
              <w:numPr>
                <w:ilvl w:val="0"/>
                <w:numId w:val="24"/>
              </w:numPr>
              <w:spacing w:before="0" w:beforeAutospacing="0" w:after="0" w:afterAutospacing="0"/>
              <w:jc w:val="both"/>
              <w:textAlignment w:val="baseline"/>
              <w:rPr>
                <w:b/>
                <w:bCs/>
                <w:sz w:val="20"/>
                <w:szCs w:val="20"/>
              </w:rPr>
            </w:pPr>
            <w:r w:rsidRPr="00EA1111">
              <w:rPr>
                <w:b/>
                <w:bCs/>
                <w:sz w:val="20"/>
                <w:szCs w:val="20"/>
              </w:rPr>
              <w:t>RAN2 will discuss details of both approaches, compare them and choose one once the details are clearer.</w:t>
            </w:r>
          </w:p>
          <w:p w14:paraId="1C051EAB" w14:textId="77777777" w:rsidR="009807A3" w:rsidRPr="00EA1111" w:rsidRDefault="009807A3" w:rsidP="00EA1111">
            <w:pPr>
              <w:pStyle w:val="paragraph"/>
              <w:numPr>
                <w:ilvl w:val="0"/>
                <w:numId w:val="24"/>
              </w:numPr>
              <w:spacing w:before="0" w:beforeAutospacing="0" w:after="0" w:afterAutospacing="0"/>
              <w:jc w:val="both"/>
              <w:textAlignment w:val="baseline"/>
              <w:rPr>
                <w:b/>
                <w:bCs/>
                <w:sz w:val="20"/>
                <w:szCs w:val="20"/>
              </w:rPr>
            </w:pPr>
            <w:r w:rsidRPr="00EA1111">
              <w:rPr>
                <w:b/>
                <w:bCs/>
                <w:sz w:val="20"/>
                <w:szCs w:val="20"/>
              </w:rPr>
              <w:t xml:space="preserve">For Tx initiated approach: </w:t>
            </w:r>
          </w:p>
          <w:p w14:paraId="0B764CEF" w14:textId="77777777" w:rsidR="009807A3" w:rsidRPr="00EA1111" w:rsidRDefault="009807A3" w:rsidP="00EA1111">
            <w:pPr>
              <w:pStyle w:val="Agreement"/>
              <w:numPr>
                <w:ilvl w:val="2"/>
                <w:numId w:val="18"/>
              </w:numPr>
              <w:ind w:left="1160" w:hanging="283"/>
              <w:rPr>
                <w:rFonts w:ascii="Times New Roman" w:hAnsi="Times New Roman"/>
              </w:rPr>
            </w:pPr>
            <w:r w:rsidRPr="00EA1111">
              <w:rPr>
                <w:rFonts w:ascii="Times New Roman" w:hAnsi="Times New Roman"/>
              </w:rPr>
              <w:t>The transmitting side of AM RLC entity notifies the receiving RLC side about the obsolete SDUs</w:t>
            </w:r>
          </w:p>
          <w:p w14:paraId="547212E3" w14:textId="77777777" w:rsidR="009807A3" w:rsidRPr="00EA1111" w:rsidRDefault="009807A3" w:rsidP="00EA1111">
            <w:pPr>
              <w:pStyle w:val="Agreement"/>
              <w:numPr>
                <w:ilvl w:val="2"/>
                <w:numId w:val="18"/>
              </w:numPr>
              <w:ind w:left="1160" w:hanging="283"/>
              <w:rPr>
                <w:rFonts w:ascii="Times New Roman" w:hAnsi="Times New Roman"/>
              </w:rPr>
            </w:pPr>
            <w:r w:rsidRPr="00EA1111">
              <w:rPr>
                <w:rFonts w:ascii="Times New Roman" w:hAnsi="Times New Roman"/>
              </w:rPr>
              <w:t>Tx side stops retransmit obsolete SDUs</w:t>
            </w:r>
          </w:p>
          <w:p w14:paraId="374B72CB" w14:textId="77777777" w:rsidR="009807A3" w:rsidRPr="00EA1111" w:rsidRDefault="009807A3" w:rsidP="00EA1111">
            <w:pPr>
              <w:pStyle w:val="Agreement"/>
              <w:numPr>
                <w:ilvl w:val="2"/>
                <w:numId w:val="18"/>
              </w:numPr>
              <w:ind w:left="1160" w:hanging="283"/>
              <w:rPr>
                <w:rFonts w:ascii="Times New Roman" w:hAnsi="Times New Roman"/>
              </w:rPr>
            </w:pPr>
            <w:r w:rsidRPr="00EA1111">
              <w:rPr>
                <w:rFonts w:ascii="Times New Roman" w:hAnsi="Times New Roman"/>
              </w:rPr>
              <w:t>Rx side updates state variables according to the information from Tx side</w:t>
            </w:r>
          </w:p>
          <w:p w14:paraId="647FB7E6" w14:textId="77777777" w:rsidR="009807A3" w:rsidRPr="00EA1111" w:rsidRDefault="009807A3" w:rsidP="00EA1111">
            <w:pPr>
              <w:pStyle w:val="paragraph"/>
              <w:numPr>
                <w:ilvl w:val="0"/>
                <w:numId w:val="24"/>
              </w:numPr>
              <w:spacing w:before="0" w:beforeAutospacing="0" w:after="0" w:afterAutospacing="0"/>
              <w:jc w:val="both"/>
              <w:textAlignment w:val="baseline"/>
              <w:rPr>
                <w:b/>
                <w:bCs/>
                <w:sz w:val="20"/>
                <w:szCs w:val="20"/>
              </w:rPr>
            </w:pPr>
            <w:r w:rsidRPr="00EA1111">
              <w:rPr>
                <w:b/>
                <w:bCs/>
                <w:sz w:val="20"/>
                <w:szCs w:val="20"/>
              </w:rPr>
              <w:t xml:space="preserve">For Rx initiated approach: </w:t>
            </w:r>
          </w:p>
          <w:p w14:paraId="12BEF0D0" w14:textId="77777777" w:rsidR="009807A3" w:rsidRPr="00EA1111" w:rsidRDefault="009807A3" w:rsidP="00EA1111">
            <w:pPr>
              <w:pStyle w:val="Agreement"/>
              <w:numPr>
                <w:ilvl w:val="2"/>
                <w:numId w:val="18"/>
              </w:numPr>
              <w:ind w:left="1160" w:hanging="283"/>
              <w:rPr>
                <w:rFonts w:ascii="Times New Roman" w:hAnsi="Times New Roman"/>
              </w:rPr>
            </w:pPr>
            <w:r w:rsidRPr="00EA1111">
              <w:rPr>
                <w:rFonts w:ascii="Times New Roman" w:hAnsi="Times New Roman"/>
              </w:rPr>
              <w:t>For proper advancing of the transmitting window, RLC AM is enhanced with a way for the receiver to indicate abandoned SDUs to the transmitter.</w:t>
            </w:r>
          </w:p>
          <w:p w14:paraId="42291183" w14:textId="77777777" w:rsidR="009807A3" w:rsidRPr="00EA1111" w:rsidRDefault="009807A3" w:rsidP="00EA1111">
            <w:pPr>
              <w:pStyle w:val="Agreement"/>
              <w:numPr>
                <w:ilvl w:val="2"/>
                <w:numId w:val="18"/>
              </w:numPr>
              <w:ind w:left="1160" w:hanging="283"/>
              <w:rPr>
                <w:rFonts w:ascii="Times New Roman" w:hAnsi="Times New Roman"/>
              </w:rPr>
            </w:pPr>
            <w:r w:rsidRPr="00EA1111">
              <w:rPr>
                <w:rFonts w:ascii="Times New Roman" w:hAnsi="Times New Roman"/>
              </w:rPr>
              <w:t>Tx side just processes the status report as in legacy</w:t>
            </w:r>
          </w:p>
          <w:p w14:paraId="042FF8F4" w14:textId="77777777" w:rsidR="009807A3" w:rsidRPr="00EA1111" w:rsidRDefault="009807A3" w:rsidP="00EA1111">
            <w:pPr>
              <w:pStyle w:val="Agreement"/>
              <w:numPr>
                <w:ilvl w:val="2"/>
                <w:numId w:val="18"/>
              </w:numPr>
              <w:ind w:left="1160" w:hanging="283"/>
              <w:rPr>
                <w:rFonts w:ascii="Times New Roman" w:hAnsi="Times New Roman"/>
              </w:rPr>
            </w:pPr>
            <w:r w:rsidRPr="00EA1111">
              <w:rPr>
                <w:rFonts w:ascii="Times New Roman" w:hAnsi="Times New Roman"/>
              </w:rPr>
              <w:t>FFS how Rx side determines that an SDU should be abandoned</w:t>
            </w:r>
          </w:p>
          <w:p w14:paraId="672C42CC" w14:textId="77777777" w:rsidR="009807A3" w:rsidRDefault="009807A3" w:rsidP="00EA1111">
            <w:pPr>
              <w:pStyle w:val="Doc-text2"/>
              <w:tabs>
                <w:tab w:val="clear" w:pos="1622"/>
              </w:tabs>
              <w:ind w:left="735" w:firstLine="524"/>
              <w:rPr>
                <w:b/>
                <w:bCs/>
              </w:rPr>
            </w:pPr>
          </w:p>
          <w:p w14:paraId="5B1BCCE0" w14:textId="52D6052D" w:rsidR="00EA1111" w:rsidRPr="00EA1111" w:rsidRDefault="00EA1111" w:rsidP="00EA1111">
            <w:pPr>
              <w:pStyle w:val="paragraph"/>
              <w:spacing w:before="0" w:beforeAutospacing="0" w:after="0" w:afterAutospacing="0"/>
              <w:jc w:val="both"/>
              <w:textAlignment w:val="baseline"/>
              <w:rPr>
                <w:b/>
                <w:bCs/>
              </w:rPr>
            </w:pPr>
            <w:r w:rsidRPr="00EA1111">
              <w:rPr>
                <w:rStyle w:val="normaltextrun"/>
                <w:b/>
                <w:bCs/>
                <w:sz w:val="20"/>
                <w:szCs w:val="20"/>
                <w:lang w:val="en-GB"/>
              </w:rPr>
              <w:t>Autonomous retransmissions</w:t>
            </w:r>
          </w:p>
          <w:p w14:paraId="2A5F4593" w14:textId="77777777" w:rsidR="00EA1111" w:rsidRPr="00EA1111" w:rsidRDefault="00EA1111" w:rsidP="00EA1111">
            <w:pPr>
              <w:pStyle w:val="paragraph"/>
              <w:numPr>
                <w:ilvl w:val="0"/>
                <w:numId w:val="24"/>
              </w:numPr>
              <w:spacing w:before="0" w:beforeAutospacing="0" w:after="0" w:afterAutospacing="0"/>
              <w:jc w:val="both"/>
              <w:textAlignment w:val="baseline"/>
              <w:rPr>
                <w:b/>
                <w:bCs/>
                <w:sz w:val="20"/>
                <w:szCs w:val="20"/>
              </w:rPr>
            </w:pPr>
            <w:r w:rsidRPr="00EA1111">
              <w:rPr>
                <w:b/>
                <w:bCs/>
                <w:sz w:val="20"/>
                <w:szCs w:val="20"/>
              </w:rPr>
              <w:t>To achieve timely retransmissions on RLC layer for XR traffic, RAN2 will consider the following options:</w:t>
            </w:r>
          </w:p>
          <w:p w14:paraId="23FCDB77" w14:textId="77777777" w:rsidR="00EA1111" w:rsidRPr="00EA1111" w:rsidRDefault="00EA1111" w:rsidP="00EA1111">
            <w:pPr>
              <w:pStyle w:val="Agreement"/>
              <w:numPr>
                <w:ilvl w:val="2"/>
                <w:numId w:val="18"/>
              </w:numPr>
              <w:ind w:left="1160" w:hanging="283"/>
              <w:rPr>
                <w:rFonts w:ascii="Times New Roman" w:hAnsi="Times New Roman"/>
              </w:rPr>
            </w:pPr>
            <w:r w:rsidRPr="00EA1111">
              <w:rPr>
                <w:rFonts w:ascii="Times New Roman" w:hAnsi="Times New Roman"/>
              </w:rPr>
              <w:t>Autonomous retransmission (i.e. without status report) of PDUs based on some triggers (existing or new triggers can be considered)</w:t>
            </w:r>
          </w:p>
          <w:p w14:paraId="367C2D83" w14:textId="77777777" w:rsidR="00EA1111" w:rsidRPr="00EA1111" w:rsidRDefault="00EA1111" w:rsidP="00EA1111">
            <w:pPr>
              <w:pStyle w:val="Agreement"/>
              <w:numPr>
                <w:ilvl w:val="2"/>
                <w:numId w:val="18"/>
              </w:numPr>
              <w:ind w:left="1160" w:hanging="283"/>
              <w:rPr>
                <w:rFonts w:ascii="Times New Roman" w:hAnsi="Times New Roman"/>
              </w:rPr>
            </w:pPr>
            <w:r w:rsidRPr="00EA1111">
              <w:rPr>
                <w:rFonts w:ascii="Times New Roman" w:hAnsi="Times New Roman"/>
              </w:rPr>
              <w:t>Retransmission based on enhanced status report</w:t>
            </w:r>
          </w:p>
          <w:p w14:paraId="54EAC6CA" w14:textId="77777777" w:rsidR="00EA1111" w:rsidRPr="00EA1111" w:rsidRDefault="00EA1111" w:rsidP="00EA1111">
            <w:pPr>
              <w:pStyle w:val="Agreement"/>
              <w:numPr>
                <w:ilvl w:val="2"/>
                <w:numId w:val="18"/>
              </w:numPr>
              <w:ind w:left="1160" w:hanging="283"/>
              <w:rPr>
                <w:rFonts w:ascii="Times New Roman" w:hAnsi="Times New Roman"/>
              </w:rPr>
            </w:pPr>
            <w:r w:rsidRPr="00EA1111">
              <w:rPr>
                <w:rFonts w:ascii="Times New Roman" w:hAnsi="Times New Roman"/>
              </w:rPr>
              <w:t xml:space="preserve">Retransmission based on enhanced polling </w:t>
            </w:r>
          </w:p>
          <w:p w14:paraId="4DD9292B" w14:textId="77777777" w:rsidR="00EA1111" w:rsidRPr="00EA1111" w:rsidRDefault="00EA1111" w:rsidP="00EA1111">
            <w:pPr>
              <w:pStyle w:val="Agreement"/>
              <w:numPr>
                <w:ilvl w:val="0"/>
                <w:numId w:val="0"/>
              </w:numPr>
              <w:ind w:left="735"/>
              <w:rPr>
                <w:rFonts w:ascii="Times New Roman" w:hAnsi="Times New Roman"/>
              </w:rPr>
            </w:pPr>
            <w:r w:rsidRPr="00EA1111">
              <w:rPr>
                <w:rFonts w:ascii="Times New Roman" w:hAnsi="Times New Roman"/>
              </w:rPr>
              <w:t>FFS whether any enhancements are needed or this can be solved with proper configuration and current mechanism</w:t>
            </w:r>
          </w:p>
          <w:p w14:paraId="4B74F1EB" w14:textId="77777777" w:rsidR="00EA1111" w:rsidRPr="00EA1111" w:rsidRDefault="00EA1111" w:rsidP="00EA1111">
            <w:pPr>
              <w:pStyle w:val="paragraph"/>
              <w:numPr>
                <w:ilvl w:val="0"/>
                <w:numId w:val="24"/>
              </w:numPr>
              <w:spacing w:before="0" w:beforeAutospacing="0" w:after="0" w:afterAutospacing="0"/>
              <w:jc w:val="both"/>
              <w:textAlignment w:val="baseline"/>
              <w:rPr>
                <w:b/>
                <w:bCs/>
                <w:sz w:val="20"/>
                <w:szCs w:val="20"/>
              </w:rPr>
            </w:pPr>
            <w:r w:rsidRPr="00EA1111">
              <w:rPr>
                <w:b/>
                <w:bCs/>
                <w:sz w:val="20"/>
                <w:szCs w:val="20"/>
              </w:rPr>
              <w:t>Impact on capacity should be considered</w:t>
            </w:r>
          </w:p>
          <w:p w14:paraId="7BD11A6B" w14:textId="0B22A732" w:rsidR="00EA1111" w:rsidRPr="00EA1111" w:rsidRDefault="00EA1111" w:rsidP="0047364B">
            <w:pPr>
              <w:pStyle w:val="paragraph"/>
              <w:numPr>
                <w:ilvl w:val="0"/>
                <w:numId w:val="24"/>
              </w:numPr>
              <w:spacing w:before="0" w:beforeAutospacing="0" w:after="120" w:afterAutospacing="0"/>
              <w:ind w:left="714" w:hanging="357"/>
              <w:jc w:val="both"/>
              <w:textAlignment w:val="baseline"/>
            </w:pPr>
            <w:r w:rsidRPr="00EA1111">
              <w:rPr>
                <w:b/>
                <w:bCs/>
                <w:sz w:val="20"/>
                <w:szCs w:val="20"/>
              </w:rPr>
              <w:t>RAN2 focuses on the enhancements for UL traffic</w:t>
            </w:r>
          </w:p>
        </w:tc>
      </w:tr>
    </w:tbl>
    <w:p w14:paraId="1B768E2E" w14:textId="77777777" w:rsidR="001C20BC" w:rsidRDefault="001C20BC" w:rsidP="009339CB"/>
    <w:p w14:paraId="302B2B18" w14:textId="42463767" w:rsidR="00261BF3" w:rsidRDefault="00261BF3" w:rsidP="009339CB">
      <w:r>
        <w:t xml:space="preserve">This contribution discusses further </w:t>
      </w:r>
      <w:r w:rsidR="0047364B">
        <w:t>details</w:t>
      </w:r>
      <w:r w:rsidR="00255D36">
        <w:t xml:space="preserve"> of these two aspects, namely avoiding unnecessary retransmissions and ensuring timely retransmissions.</w:t>
      </w:r>
    </w:p>
    <w:p w14:paraId="7D484B6E" w14:textId="5FA30486" w:rsidR="009339CB" w:rsidRPr="006E13D1" w:rsidRDefault="009339CB" w:rsidP="009339CB">
      <w:pPr>
        <w:pStyle w:val="Heading1"/>
      </w:pPr>
      <w:r>
        <w:lastRenderedPageBreak/>
        <w:t>2</w:t>
      </w:r>
      <w:r>
        <w:tab/>
      </w:r>
      <w:r w:rsidR="00586823">
        <w:t>Avoiding unnecessary retransmissions</w:t>
      </w:r>
    </w:p>
    <w:p w14:paraId="5982B445" w14:textId="37FD5B65" w:rsidR="009339CB" w:rsidRPr="006E13D1" w:rsidRDefault="009339CB" w:rsidP="009339CB">
      <w:pPr>
        <w:pStyle w:val="Heading2"/>
      </w:pPr>
      <w:r>
        <w:t>2.1</w:t>
      </w:r>
      <w:r>
        <w:tab/>
      </w:r>
      <w:r w:rsidR="00586823">
        <w:t>Window handling</w:t>
      </w:r>
    </w:p>
    <w:p w14:paraId="1D236572" w14:textId="4CE5B530" w:rsidR="00266E57" w:rsidRDefault="00266E57" w:rsidP="00266E57">
      <w:r>
        <w:t>The receiving window in RLC AM is defined, maintained, and applied as follows.</w:t>
      </w:r>
    </w:p>
    <w:tbl>
      <w:tblPr>
        <w:tblStyle w:val="TableGrid"/>
        <w:tblW w:w="0" w:type="auto"/>
        <w:tblLook w:val="04A0" w:firstRow="1" w:lastRow="0" w:firstColumn="1" w:lastColumn="0" w:noHBand="0" w:noVBand="1"/>
      </w:tblPr>
      <w:tblGrid>
        <w:gridCol w:w="9631"/>
      </w:tblGrid>
      <w:tr w:rsidR="00266E57" w14:paraId="3C7A80E0" w14:textId="77777777" w:rsidTr="0CC4254D">
        <w:tc>
          <w:tcPr>
            <w:tcW w:w="9631" w:type="dxa"/>
          </w:tcPr>
          <w:p w14:paraId="1085BCD1" w14:textId="77777777" w:rsidR="00266E57" w:rsidRPr="00266E57" w:rsidRDefault="00266E57" w:rsidP="0CC4254D">
            <w:pPr>
              <w:overflowPunct w:val="0"/>
              <w:autoSpaceDE w:val="0"/>
              <w:autoSpaceDN w:val="0"/>
              <w:adjustRightInd w:val="0"/>
              <w:textAlignment w:val="baseline"/>
              <w:rPr>
                <w:lang w:eastAsia="ko-KR"/>
              </w:rPr>
            </w:pPr>
            <w:r>
              <w:t>The receiving side of an AM RLC entity shall maintain a receiving window according to the state variable RX_Next as follows:</w:t>
            </w:r>
          </w:p>
          <w:p w14:paraId="75A95140" w14:textId="77777777" w:rsidR="00266E57" w:rsidRPr="00266E57" w:rsidRDefault="00266E57" w:rsidP="00266E57">
            <w:pPr>
              <w:overflowPunct w:val="0"/>
              <w:autoSpaceDE w:val="0"/>
              <w:autoSpaceDN w:val="0"/>
              <w:adjustRightInd w:val="0"/>
              <w:ind w:left="568" w:hanging="284"/>
              <w:textAlignment w:val="baseline"/>
              <w:rPr>
                <w:lang w:eastAsia="ja-JP"/>
              </w:rPr>
            </w:pPr>
            <w:r>
              <w:t>-</w:t>
            </w:r>
            <w:r>
              <w:tab/>
              <w:t>a SN falls within the receiving window if RX_Next &lt;= SN &lt; RX_Next + AM_Window_Size;</w:t>
            </w:r>
          </w:p>
          <w:p w14:paraId="7B9EEE58" w14:textId="77777777" w:rsidR="00266E57" w:rsidRPr="00266E57" w:rsidRDefault="00266E57" w:rsidP="00266E57">
            <w:pPr>
              <w:overflowPunct w:val="0"/>
              <w:autoSpaceDE w:val="0"/>
              <w:autoSpaceDN w:val="0"/>
              <w:adjustRightInd w:val="0"/>
              <w:ind w:left="568" w:hanging="284"/>
              <w:textAlignment w:val="baseline"/>
              <w:rPr>
                <w:lang w:eastAsia="ja-JP"/>
              </w:rPr>
            </w:pPr>
            <w:r>
              <w:t>-</w:t>
            </w:r>
            <w:r>
              <w:tab/>
              <w:t>a SN falls outside of the receiving window otherwise.</w:t>
            </w:r>
          </w:p>
          <w:p w14:paraId="09968EA2" w14:textId="77777777" w:rsidR="00266E57" w:rsidRDefault="00266E57" w:rsidP="009339CB">
            <w:r>
              <w:t>…</w:t>
            </w:r>
          </w:p>
          <w:p w14:paraId="4F9AC35F" w14:textId="77777777" w:rsidR="00266E57" w:rsidRPr="00266E57" w:rsidRDefault="00266E57" w:rsidP="0CC4254D">
            <w:pPr>
              <w:overflowPunct w:val="0"/>
              <w:autoSpaceDE w:val="0"/>
              <w:autoSpaceDN w:val="0"/>
              <w:adjustRightInd w:val="0"/>
              <w:textAlignment w:val="baseline"/>
              <w:rPr>
                <w:lang w:eastAsia="ko-KR"/>
              </w:rPr>
            </w:pPr>
            <w:r>
              <w:t>When an AMD PDU is received from lower layer, where the AMD PDU contains byte segment numbers y to z of an RLC SDU with SN = x, the receiving side of an AM RLC entity shall:</w:t>
            </w:r>
          </w:p>
          <w:p w14:paraId="7F45E63B" w14:textId="77777777" w:rsidR="00266E57" w:rsidRPr="00266E57" w:rsidRDefault="00266E57" w:rsidP="00266E57">
            <w:pPr>
              <w:overflowPunct w:val="0"/>
              <w:autoSpaceDE w:val="0"/>
              <w:autoSpaceDN w:val="0"/>
              <w:adjustRightInd w:val="0"/>
              <w:ind w:left="568" w:hanging="284"/>
              <w:textAlignment w:val="baseline"/>
              <w:rPr>
                <w:lang w:eastAsia="ja-JP"/>
              </w:rPr>
            </w:pPr>
            <w:r>
              <w:t>-</w:t>
            </w:r>
            <w:r>
              <w:tab/>
              <w:t xml:space="preserve">if </w:t>
            </w:r>
            <w:r w:rsidRPr="0CC4254D">
              <w:rPr>
                <w:highlight w:val="yellow"/>
              </w:rPr>
              <w:t>x falls outside of the receiving window</w:t>
            </w:r>
            <w:r>
              <w:t>; or</w:t>
            </w:r>
          </w:p>
          <w:p w14:paraId="379E53A7" w14:textId="77777777" w:rsidR="00266E57" w:rsidRPr="00266E57" w:rsidRDefault="00266E57" w:rsidP="00266E57">
            <w:pPr>
              <w:overflowPunct w:val="0"/>
              <w:autoSpaceDE w:val="0"/>
              <w:autoSpaceDN w:val="0"/>
              <w:adjustRightInd w:val="0"/>
              <w:ind w:left="568" w:hanging="284"/>
              <w:textAlignment w:val="baseline"/>
              <w:rPr>
                <w:lang w:eastAsia="ja-JP"/>
              </w:rPr>
            </w:pPr>
            <w:r>
              <w:t>-</w:t>
            </w:r>
            <w:r>
              <w:tab/>
              <w:t>if byte segment numbers y to z of the RLC SDU with SN = x have been received before:</w:t>
            </w:r>
          </w:p>
          <w:p w14:paraId="4FFC0F00" w14:textId="77777777" w:rsidR="00266E57" w:rsidRPr="00266E57" w:rsidRDefault="00266E57" w:rsidP="00266E57">
            <w:pPr>
              <w:overflowPunct w:val="0"/>
              <w:autoSpaceDE w:val="0"/>
              <w:autoSpaceDN w:val="0"/>
              <w:adjustRightInd w:val="0"/>
              <w:ind w:left="851" w:hanging="284"/>
              <w:textAlignment w:val="baseline"/>
              <w:rPr>
                <w:lang w:eastAsia="ja-JP"/>
              </w:rPr>
            </w:pPr>
            <w:r>
              <w:t>-</w:t>
            </w:r>
            <w:r>
              <w:tab/>
            </w:r>
            <w:r w:rsidRPr="0CC4254D">
              <w:rPr>
                <w:highlight w:val="yellow"/>
              </w:rPr>
              <w:t>discard the received AMD PDU</w:t>
            </w:r>
            <w:r>
              <w:t>.</w:t>
            </w:r>
          </w:p>
          <w:p w14:paraId="6FA6D2D0" w14:textId="28C8F2A9" w:rsidR="00266E57" w:rsidRDefault="00266E57" w:rsidP="009339CB">
            <w:r>
              <w:t>…</w:t>
            </w:r>
          </w:p>
          <w:p w14:paraId="185D62D4" w14:textId="77777777" w:rsidR="00266E57" w:rsidRPr="00266E57" w:rsidRDefault="00266E57" w:rsidP="00266E57">
            <w:pPr>
              <w:overflowPunct w:val="0"/>
              <w:autoSpaceDE w:val="0"/>
              <w:autoSpaceDN w:val="0"/>
              <w:adjustRightInd w:val="0"/>
              <w:textAlignment w:val="baseline"/>
              <w:rPr>
                <w:lang w:eastAsia="ja-JP"/>
              </w:rPr>
            </w:pPr>
            <w:r>
              <w:t>a) RX_Next – Receive state variable</w:t>
            </w:r>
          </w:p>
          <w:p w14:paraId="47BD1925" w14:textId="61E6DF56" w:rsidR="00266E57" w:rsidRDefault="00266E57" w:rsidP="00266E57">
            <w:pPr>
              <w:overflowPunct w:val="0"/>
              <w:autoSpaceDE w:val="0"/>
              <w:autoSpaceDN w:val="0"/>
              <w:adjustRightInd w:val="0"/>
              <w:textAlignment w:val="baseline"/>
              <w:rPr>
                <w:lang w:eastAsia="ja-JP"/>
              </w:rPr>
            </w:pPr>
            <w:r>
              <w:t>This state variable holds the value of the SN following the last in-sequence completely received RLC SDU, and it serves as the lower edge of the receiving window. It is initially set to 0, and is updated whenever the AM RLC entity receives an RLC SDU with SN = RX_Next.</w:t>
            </w:r>
          </w:p>
        </w:tc>
      </w:tr>
    </w:tbl>
    <w:p w14:paraId="00F40B74" w14:textId="77777777" w:rsidR="00266E57" w:rsidRDefault="00266E57" w:rsidP="009339CB"/>
    <w:p w14:paraId="45D9F609" w14:textId="2D68137E" w:rsidR="00586823" w:rsidRDefault="00586823" w:rsidP="009339CB">
      <w:r>
        <w:t xml:space="preserve">The transmitting window is defined </w:t>
      </w:r>
      <w:r w:rsidR="00266E57">
        <w:t xml:space="preserve">and maintained </w:t>
      </w:r>
      <w:r>
        <w:t>as follows.</w:t>
      </w:r>
    </w:p>
    <w:tbl>
      <w:tblPr>
        <w:tblStyle w:val="TableGrid"/>
        <w:tblW w:w="0" w:type="auto"/>
        <w:tblLook w:val="04A0" w:firstRow="1" w:lastRow="0" w:firstColumn="1" w:lastColumn="0" w:noHBand="0" w:noVBand="1"/>
      </w:tblPr>
      <w:tblGrid>
        <w:gridCol w:w="9631"/>
      </w:tblGrid>
      <w:tr w:rsidR="00586823" w14:paraId="2B28C26C" w14:textId="77777777" w:rsidTr="0CC4254D">
        <w:tc>
          <w:tcPr>
            <w:tcW w:w="9631" w:type="dxa"/>
          </w:tcPr>
          <w:p w14:paraId="48B03DB8" w14:textId="77777777" w:rsidR="00586823" w:rsidRPr="00586823" w:rsidRDefault="00586823" w:rsidP="0CC4254D">
            <w:pPr>
              <w:overflowPunct w:val="0"/>
              <w:autoSpaceDE w:val="0"/>
              <w:autoSpaceDN w:val="0"/>
              <w:adjustRightInd w:val="0"/>
              <w:textAlignment w:val="baseline"/>
              <w:rPr>
                <w:lang w:eastAsia="ko-KR"/>
              </w:rPr>
            </w:pPr>
            <w:r w:rsidRPr="0CC4254D">
              <w:rPr>
                <w:rFonts w:eastAsia="MS Mincho"/>
              </w:rPr>
              <w:t>The transmitting side of an AM RLC entity shall maintain a transmitting window according to the state variable TX_Next_Ack as follow</w:t>
            </w:r>
            <w:r>
              <w:t>s:</w:t>
            </w:r>
          </w:p>
          <w:p w14:paraId="2C3C90BD" w14:textId="77777777" w:rsidR="00586823" w:rsidRPr="00586823" w:rsidRDefault="00586823" w:rsidP="00586823">
            <w:pPr>
              <w:overflowPunct w:val="0"/>
              <w:autoSpaceDE w:val="0"/>
              <w:autoSpaceDN w:val="0"/>
              <w:adjustRightInd w:val="0"/>
              <w:ind w:left="568" w:hanging="284"/>
              <w:textAlignment w:val="baseline"/>
              <w:rPr>
                <w:lang w:eastAsia="ja-JP"/>
              </w:rPr>
            </w:pPr>
            <w:r>
              <w:t>-</w:t>
            </w:r>
            <w:r>
              <w:tab/>
              <w:t>a SN falls within the transmitting window if TX_Next_Ack &lt;= SN &lt; TX_Next_Ack + AM_Window_Size;</w:t>
            </w:r>
          </w:p>
          <w:p w14:paraId="2A8974C8" w14:textId="77777777" w:rsidR="00586823" w:rsidRPr="00586823" w:rsidRDefault="00586823" w:rsidP="00586823">
            <w:pPr>
              <w:overflowPunct w:val="0"/>
              <w:autoSpaceDE w:val="0"/>
              <w:autoSpaceDN w:val="0"/>
              <w:adjustRightInd w:val="0"/>
              <w:ind w:left="568" w:hanging="284"/>
              <w:textAlignment w:val="baseline"/>
              <w:rPr>
                <w:lang w:eastAsia="ja-JP"/>
              </w:rPr>
            </w:pPr>
            <w:r>
              <w:t>-</w:t>
            </w:r>
            <w:r>
              <w:tab/>
              <w:t>a SN falls outside of the transmitting window otherwise.</w:t>
            </w:r>
          </w:p>
          <w:p w14:paraId="2209A48D" w14:textId="77777777" w:rsidR="00586823" w:rsidRDefault="00586823" w:rsidP="0CC4254D">
            <w:pPr>
              <w:overflowPunct w:val="0"/>
              <w:autoSpaceDE w:val="0"/>
              <w:autoSpaceDN w:val="0"/>
              <w:adjustRightInd w:val="0"/>
              <w:textAlignment w:val="baseline"/>
              <w:rPr>
                <w:lang w:eastAsia="ko-KR"/>
              </w:rPr>
            </w:pPr>
            <w:r w:rsidRPr="0CC4254D">
              <w:rPr>
                <w:highlight w:val="yellow"/>
              </w:rPr>
              <w:t>The transmitting side of an AM RLC entity shall not submit to lower layer any AMD PDU whose SN falls outside of the transmitting window</w:t>
            </w:r>
            <w:r>
              <w:t>.</w:t>
            </w:r>
          </w:p>
          <w:p w14:paraId="69F6403E" w14:textId="77777777" w:rsidR="00586823" w:rsidRDefault="00586823" w:rsidP="0CC4254D">
            <w:pPr>
              <w:overflowPunct w:val="0"/>
              <w:autoSpaceDE w:val="0"/>
              <w:autoSpaceDN w:val="0"/>
              <w:adjustRightInd w:val="0"/>
              <w:textAlignment w:val="baseline"/>
              <w:rPr>
                <w:lang w:eastAsia="ko-KR"/>
              </w:rPr>
            </w:pPr>
            <w:r>
              <w:t>…</w:t>
            </w:r>
          </w:p>
          <w:p w14:paraId="5220E0BA" w14:textId="77777777" w:rsidR="00586823" w:rsidRPr="00586823" w:rsidRDefault="00586823" w:rsidP="00586823">
            <w:pPr>
              <w:overflowPunct w:val="0"/>
              <w:autoSpaceDE w:val="0"/>
              <w:autoSpaceDN w:val="0"/>
              <w:adjustRightInd w:val="0"/>
              <w:textAlignment w:val="baseline"/>
              <w:rPr>
                <w:lang w:eastAsia="ja-JP"/>
              </w:rPr>
            </w:pPr>
            <w:r>
              <w:t>a) TX_Next_Ack – Acknowledgement state variable</w:t>
            </w:r>
          </w:p>
          <w:p w14:paraId="3C733799" w14:textId="3AF47CD8" w:rsidR="00586823" w:rsidRDefault="00586823" w:rsidP="00586823">
            <w:pPr>
              <w:overflowPunct w:val="0"/>
              <w:autoSpaceDE w:val="0"/>
              <w:autoSpaceDN w:val="0"/>
              <w:adjustRightInd w:val="0"/>
              <w:textAlignment w:val="baseline"/>
              <w:rPr>
                <w:lang w:eastAsia="ja-JP"/>
              </w:rPr>
            </w:pPr>
            <w:r>
              <w:t>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TX_Next_Ack.</w:t>
            </w:r>
          </w:p>
        </w:tc>
      </w:tr>
    </w:tbl>
    <w:p w14:paraId="0124956A" w14:textId="77777777" w:rsidR="00266E57" w:rsidRDefault="00266E57" w:rsidP="009339CB"/>
    <w:p w14:paraId="3F3DA443" w14:textId="47BC7780" w:rsidR="00586823" w:rsidRDefault="00266E57" w:rsidP="009339CB">
      <w:pPr>
        <w:rPr>
          <w:lang w:eastAsia="ja-JP"/>
        </w:rPr>
      </w:pPr>
      <w:r>
        <w:t xml:space="preserve">Conversely, the transmitter is </w:t>
      </w:r>
      <w:r w:rsidR="006172D5">
        <w:t>free</w:t>
      </w:r>
      <w:r>
        <w:t xml:space="preserve"> to submit to lower layer any AMD PDU whose SN falls within the transmitting window, e.g. one with SN = TX_Next_Ack + AM_Window_Size – 1.</w:t>
      </w:r>
    </w:p>
    <w:p w14:paraId="3EFCD7F1" w14:textId="77777777" w:rsidR="006172D5" w:rsidRDefault="00266E57" w:rsidP="009339CB">
      <w:r>
        <w:t xml:space="preserve">These two windows are maintained </w:t>
      </w:r>
      <w:r w:rsidR="006172D5">
        <w:t xml:space="preserve">hand in hand: </w:t>
      </w:r>
    </w:p>
    <w:p w14:paraId="63968B13" w14:textId="357B2DF3" w:rsidR="006172D5" w:rsidRDefault="00255D36" w:rsidP="00255D36">
      <w:pPr>
        <w:pStyle w:val="B1"/>
      </w:pPr>
      <w:r>
        <w:t>1.</w:t>
      </w:r>
      <w:r>
        <w:tab/>
        <w:t>T</w:t>
      </w:r>
      <w:r w:rsidR="006172D5">
        <w:t xml:space="preserve">he receiving window is progressed </w:t>
      </w:r>
      <w:r w:rsidR="00C44F2D">
        <w:t>(</w:t>
      </w:r>
      <w:r w:rsidR="006172D5">
        <w:t>whenever possible</w:t>
      </w:r>
      <w:r w:rsidR="00C44F2D">
        <w:t>)</w:t>
      </w:r>
      <w:r w:rsidR="006172D5">
        <w:t>;</w:t>
      </w:r>
    </w:p>
    <w:p w14:paraId="79D1EEF8" w14:textId="4E546A2E" w:rsidR="006172D5" w:rsidRDefault="00255D36" w:rsidP="00255D36">
      <w:pPr>
        <w:pStyle w:val="B1"/>
      </w:pPr>
      <w:r>
        <w:t>2.</w:t>
      </w:r>
      <w:r>
        <w:tab/>
        <w:t>T</w:t>
      </w:r>
      <w:r w:rsidR="006172D5">
        <w:t>he progressed receiving-window status is informed to the transmitter using RLC ACKs;</w:t>
      </w:r>
    </w:p>
    <w:p w14:paraId="1B6A7CE8" w14:textId="49390551" w:rsidR="006172D5" w:rsidRDefault="00255D36" w:rsidP="00255D36">
      <w:pPr>
        <w:pStyle w:val="B1"/>
      </w:pPr>
      <w:r>
        <w:t>3.</w:t>
      </w:r>
      <w:r>
        <w:tab/>
        <w:t>T</w:t>
      </w:r>
      <w:r w:rsidR="006172D5">
        <w:t>he transmitting window is updated to match the receiving window progressed in step 1.</w:t>
      </w:r>
    </w:p>
    <w:p w14:paraId="4857AE91" w14:textId="77777777" w:rsidR="006172D5" w:rsidRDefault="006172D5" w:rsidP="009339CB">
      <w:r>
        <w:lastRenderedPageBreak/>
        <w:t xml:space="preserve">This is </w:t>
      </w:r>
      <w:r w:rsidR="00266E57">
        <w:t xml:space="preserve">to make sure that </w:t>
      </w:r>
      <w:r>
        <w:t xml:space="preserve">the transmitting window never spans beyond the receiving window: if it did, the transmitter would be allowed to transmit PDUs that end up discarded as being outside the receiving window. </w:t>
      </w:r>
    </w:p>
    <w:p w14:paraId="0795461C" w14:textId="08EE6962" w:rsidR="006172D5" w:rsidRPr="00F42493" w:rsidRDefault="006172D5" w:rsidP="006172D5">
      <w:pPr>
        <w:rPr>
          <w:lang w:val="da-DK"/>
        </w:rPr>
      </w:pPr>
      <w:r w:rsidRPr="0CC4254D">
        <w:rPr>
          <w:b/>
          <w:bCs/>
        </w:rPr>
        <w:t>Observation 1</w:t>
      </w:r>
      <w:r>
        <w:t>:</w:t>
      </w:r>
      <w:r w:rsidR="00B13637">
        <w:t xml:space="preserve"> i</w:t>
      </w:r>
      <w:r>
        <w:t xml:space="preserve">n RLC AM, updating the transmitting window always </w:t>
      </w:r>
      <w:r w:rsidR="00646054">
        <w:t xml:space="preserve">requires knowledge </w:t>
      </w:r>
      <w:r>
        <w:t>of the receiving window</w:t>
      </w:r>
      <w:r w:rsidR="00646054">
        <w:t xml:space="preserve"> having been updated accordingly</w:t>
      </w:r>
      <w:r>
        <w:t>, to prevent transmission of AMD PDUs that end up discarded as being out of the receiving window.</w:t>
      </w:r>
    </w:p>
    <w:p w14:paraId="3895A359" w14:textId="7CC6DC74" w:rsidR="00266E57" w:rsidRDefault="00C44F2D" w:rsidP="009339CB">
      <w:r>
        <w:t>This same principle needs to be adhered to also in the avoidance of unnecessary retransmissions. In the TX-initiated approach, the transmitter cannot progress its transmitting window simply after sending a discard indication to the receiver. Instead, it needs to wait for some indication of the receiving window having been updated accordingly.</w:t>
      </w:r>
      <w:r w:rsidR="004A632C">
        <w:t xml:space="preserve"> RAN2#126 agreed the principle of </w:t>
      </w:r>
      <w:r w:rsidR="004A632C" w:rsidRPr="00453FCA">
        <w:t>Observation 1 for</w:t>
      </w:r>
      <w:r w:rsidR="004A632C">
        <w:t xml:space="preserve"> the RX-initiated approach, but for some reason not for the TX-initiated approach.</w:t>
      </w:r>
    </w:p>
    <w:p w14:paraId="636F6106" w14:textId="0BF8305B" w:rsidR="004A632C" w:rsidRPr="00F42493" w:rsidRDefault="004A632C" w:rsidP="004A632C">
      <w:pPr>
        <w:rPr>
          <w:lang w:val="da-DK"/>
        </w:rPr>
      </w:pPr>
      <w:r w:rsidRPr="4B64314A">
        <w:rPr>
          <w:b/>
          <w:bCs/>
        </w:rPr>
        <w:t>Proposal 1</w:t>
      </w:r>
      <w:r>
        <w:t>:</w:t>
      </w:r>
      <w:r w:rsidR="00453FCA">
        <w:t xml:space="preserve"> t</w:t>
      </w:r>
      <w:r w:rsidR="00895775">
        <w:t xml:space="preserve">he RAN2#126 agreement </w:t>
      </w:r>
      <w:r w:rsidR="00EA3707">
        <w:t xml:space="preserve">on proper advancing of the window </w:t>
      </w:r>
      <w:r w:rsidR="00895775">
        <w:t>for RX-initiated approach for avoiding unnecessary retransmissions also applies to the TX-initiated approach</w:t>
      </w:r>
      <w:r w:rsidR="00FA59DF">
        <w:t xml:space="preserve"> </w:t>
      </w:r>
      <w:r w:rsidR="00E4411C">
        <w:t>i.e.</w:t>
      </w:r>
      <w:r w:rsidR="00FA59DF">
        <w:t xml:space="preserve"> </w:t>
      </w:r>
      <w:r w:rsidR="36B8E8EE">
        <w:t>“</w:t>
      </w:r>
      <w:r w:rsidR="00895775" w:rsidRPr="00FA59DF">
        <w:rPr>
          <w:i/>
          <w:iCs/>
        </w:rPr>
        <w:t>RLC AM is enhanced with a way for the receiver to indicate abandoned SDUs to the transmitter</w:t>
      </w:r>
      <w:r w:rsidR="00895775">
        <w:t>”</w:t>
      </w:r>
      <w:r w:rsidR="00591768">
        <w:t xml:space="preserve"> </w:t>
      </w:r>
      <w:r w:rsidR="00F03969">
        <w:t>applies to</w:t>
      </w:r>
      <w:r w:rsidR="00591768">
        <w:t xml:space="preserve"> both RX- and TX-initiated approaches</w:t>
      </w:r>
      <w:r>
        <w:t>.</w:t>
      </w:r>
    </w:p>
    <w:p w14:paraId="5962B571" w14:textId="33D1CFA9" w:rsidR="00C44F2D" w:rsidRPr="004A632C" w:rsidRDefault="00646054" w:rsidP="009339CB">
      <w:pPr>
        <w:rPr>
          <w:lang w:val="da-DK"/>
        </w:rPr>
      </w:pPr>
      <w:r>
        <w:t xml:space="preserve">Another consequence of this principle to the TX-initiated approach is that the transmitting window cannot be progressed past an SDU discarded by the transmitter before </w:t>
      </w:r>
      <w:r w:rsidR="00785CA4">
        <w:t>either the SDU or its</w:t>
      </w:r>
      <w:r>
        <w:t xml:space="preserve"> discard indication is successfully delivered to the receiver. </w:t>
      </w:r>
      <w:r w:rsidR="00785CA4">
        <w:t>This is why in [</w:t>
      </w:r>
      <w:hyperlink r:id="rId12">
        <w:r w:rsidR="00785CA4" w:rsidRPr="4B64314A">
          <w:rPr>
            <w:rStyle w:val="Hyperlink"/>
          </w:rPr>
          <w:t>R2-2404293</w:t>
        </w:r>
      </w:hyperlink>
      <w:r w:rsidR="00785CA4">
        <w:t xml:space="preserve">] we said about the TX-initiated approach: </w:t>
      </w:r>
      <w:r w:rsidR="15397732">
        <w:t>“the</w:t>
      </w:r>
      <w:r w:rsidR="00785CA4">
        <w:t xml:space="preserve"> mandatory delivery of a Data PDU is only exchanged for a mandatory delivery of the discard/SN-gap indication”.</w:t>
      </w:r>
      <w:r>
        <w:t xml:space="preserve"> </w:t>
      </w:r>
    </w:p>
    <w:p w14:paraId="7D3E7A0D" w14:textId="36C40F02" w:rsidR="00C44F2D" w:rsidRDefault="00785CA4" w:rsidP="009339CB">
      <w:r w:rsidRPr="0CC4254D">
        <w:rPr>
          <w:b/>
          <w:bCs/>
        </w:rPr>
        <w:t>Proposal 2</w:t>
      </w:r>
      <w:r>
        <w:t>:</w:t>
      </w:r>
      <w:r w:rsidR="00C563D9">
        <w:t xml:space="preserve"> </w:t>
      </w:r>
      <w:r>
        <w:t>RAN2 acknowledge that in the TX-initiated approach for avoiding unnecessary retransmissions, the mandatory delivery of an SDU is only exchanged for a mandatory delivery of its discard indication.</w:t>
      </w:r>
    </w:p>
    <w:p w14:paraId="6327A5E6" w14:textId="51520368" w:rsidR="009339CB" w:rsidRPr="00F42493" w:rsidRDefault="009339CB" w:rsidP="009339CB">
      <w:pPr>
        <w:pStyle w:val="Heading2"/>
        <w:rPr>
          <w:lang w:val="da-DK"/>
        </w:rPr>
      </w:pPr>
      <w:r>
        <w:t>2.2</w:t>
      </w:r>
      <w:r>
        <w:tab/>
      </w:r>
      <w:r w:rsidR="00586823">
        <w:t>How to indicate abandoned SDUs to transmitter</w:t>
      </w:r>
    </w:p>
    <w:p w14:paraId="37023444" w14:textId="6567F725" w:rsidR="00646054" w:rsidRDefault="00131535" w:rsidP="009339CB">
      <w:pPr>
        <w:rPr>
          <w:lang w:val="da-DK"/>
        </w:rPr>
      </w:pPr>
      <w:r>
        <w:t xml:space="preserve">Previous contributions have proposed that also RLC SDUs not received </w:t>
      </w:r>
      <w:r w:rsidR="00BD57A5">
        <w:t>and</w:t>
      </w:r>
      <w:r>
        <w:t xml:space="preserve"> abandoned by the receiver are indicated to the transmitter using RLC ACK. While this is straightforward from RLC point of view, received RLC ACKs are also used locally by PDCP, for instance to determine how high-numbered PDCP SDUs can be transmitted by PDCP:</w:t>
      </w:r>
    </w:p>
    <w:tbl>
      <w:tblPr>
        <w:tblStyle w:val="TableGrid"/>
        <w:tblW w:w="0" w:type="auto"/>
        <w:tblLook w:val="04A0" w:firstRow="1" w:lastRow="0" w:firstColumn="1" w:lastColumn="0" w:noHBand="0" w:noVBand="1"/>
      </w:tblPr>
      <w:tblGrid>
        <w:gridCol w:w="9631"/>
      </w:tblGrid>
      <w:tr w:rsidR="00131535" w14:paraId="51317271" w14:textId="77777777" w:rsidTr="0CC4254D">
        <w:tc>
          <w:tcPr>
            <w:tcW w:w="9631" w:type="dxa"/>
          </w:tcPr>
          <w:p w14:paraId="271AFB8F" w14:textId="687A3AA0" w:rsidR="00131535" w:rsidRPr="00131535" w:rsidRDefault="00131535" w:rsidP="00874D62">
            <w:pPr>
              <w:pStyle w:val="NO"/>
              <w:spacing w:before="120"/>
            </w:pPr>
            <w:r>
              <w:t>NOTE 1:</w:t>
            </w:r>
            <w:r>
              <w:tab/>
              <w:t xml:space="preserve">Associating more than half of the PDCP SN space of contiguous PDCP SDUs with PDCP SNs, when e.g., the PDCP SDUs are discarded </w:t>
            </w:r>
            <w:r w:rsidRPr="0CC4254D">
              <w:rPr>
                <w:highlight w:val="yellow"/>
              </w:rPr>
              <w:t>or transmitted without acknowledgement</w:t>
            </w:r>
            <w:r>
              <w:t>, may cause HFN desynchronization problem. How to prevent HFN desynchronization problem is left up to UE implementation.</w:t>
            </w:r>
          </w:p>
        </w:tc>
      </w:tr>
    </w:tbl>
    <w:p w14:paraId="73B3AA5E" w14:textId="77777777" w:rsidR="00131535" w:rsidRDefault="00131535" w:rsidP="009339CB">
      <w:pPr>
        <w:rPr>
          <w:lang w:val="da-DK"/>
        </w:rPr>
      </w:pPr>
    </w:p>
    <w:p w14:paraId="0651DF33" w14:textId="5FD42109" w:rsidR="00227A33" w:rsidRDefault="00131535" w:rsidP="00227A33">
      <w:pPr>
        <w:rPr>
          <w:lang w:val="da-DK"/>
        </w:rPr>
      </w:pPr>
      <w:r>
        <w:t xml:space="preserve">If a PDCP PDU is RLC ACKed, but the transmitting RLC and PDCP do not know whether the PDU is successfully delivered to the receiving RLC and PDCP, or whether the receiving RLC has abandoned the PDU while the receiving PDCP </w:t>
      </w:r>
      <w:r w:rsidR="00227A33">
        <w:t>has not yet progressed its receiving window (defined by its RX_DELIV variable) past that PDU, the RLC ACKs will no longer serve their current purpose at PDCP. As a replacement, regular Status reporting would seem to be needed at PDCP.</w:t>
      </w:r>
    </w:p>
    <w:p w14:paraId="047612A4" w14:textId="78733EF1" w:rsidR="00227A33" w:rsidRPr="00F42493" w:rsidRDefault="00227A33" w:rsidP="00227A33">
      <w:pPr>
        <w:rPr>
          <w:lang w:val="da-DK"/>
        </w:rPr>
      </w:pPr>
      <w:r w:rsidRPr="0CC4254D">
        <w:rPr>
          <w:b/>
          <w:bCs/>
        </w:rPr>
        <w:t>Observation 2</w:t>
      </w:r>
      <w:r>
        <w:t>:</w:t>
      </w:r>
      <w:r>
        <w:tab/>
        <w:t>If a received RLC ACK passed to PDCP no longer reliably indicates successful delivery to the peer PDCP entity, regular PDCP status reporting is needed for the transmitting PDCP to know how high-numbered PDCP SDUs it can proceed to transmit.</w:t>
      </w:r>
    </w:p>
    <w:p w14:paraId="690B593B" w14:textId="77777777" w:rsidR="006332F4" w:rsidRDefault="00AD3C94" w:rsidP="00612158">
      <w:r w:rsidRPr="0CC4254D">
        <w:rPr>
          <w:b/>
          <w:bCs/>
        </w:rPr>
        <w:t xml:space="preserve">Proposal </w:t>
      </w:r>
      <w:r w:rsidR="001C6242" w:rsidRPr="0CC4254D">
        <w:rPr>
          <w:b/>
          <w:bCs/>
        </w:rPr>
        <w:t>3</w:t>
      </w:r>
      <w:r>
        <w:t>:</w:t>
      </w:r>
      <w:r w:rsidR="00633AE8">
        <w:t xml:space="preserve"> </w:t>
      </w:r>
      <w:r w:rsidR="00612158">
        <w:t>For indicating abandoned RLC SDUs from RLC receiver to transmitter, in order that the transmitting PDCP reliably knows how high-numbered PDCP SDUs it can proceed to transmit, RAN2 select between:</w:t>
      </w:r>
    </w:p>
    <w:p w14:paraId="756DAEC3" w14:textId="6A5D74CA" w:rsidR="006332F4" w:rsidRDefault="00612158" w:rsidP="006332F4">
      <w:pPr>
        <w:pStyle w:val="B1"/>
      </w:pPr>
      <w:r>
        <w:t>A)</w:t>
      </w:r>
      <w:r w:rsidR="006332F4">
        <w:tab/>
      </w:r>
      <w:r>
        <w:t>RLC ACK, combined with regular PDCP status reporting to keep the PDCP transmitter reliably informed of successful delivery;</w:t>
      </w:r>
      <w:r w:rsidR="006332F4">
        <w:t xml:space="preserve"> or</w:t>
      </w:r>
    </w:p>
    <w:p w14:paraId="0BFE76A1" w14:textId="3BA8054D" w:rsidR="00612158" w:rsidRDefault="00612158" w:rsidP="006332F4">
      <w:pPr>
        <w:pStyle w:val="B1"/>
        <w:rPr>
          <w:lang w:val="da-DK"/>
        </w:rPr>
      </w:pPr>
      <w:r>
        <w:t>B)</w:t>
      </w:r>
      <w:r w:rsidR="006332F4">
        <w:tab/>
      </w:r>
      <w:r>
        <w:t>A new explicit RLC indication separate from ACK, of SDUs abandoned by the receiver.</w:t>
      </w:r>
    </w:p>
    <w:p w14:paraId="655B5021" w14:textId="4BE36574" w:rsidR="00586823" w:rsidRDefault="00586823" w:rsidP="00586823">
      <w:pPr>
        <w:pStyle w:val="Heading2"/>
      </w:pPr>
      <w:r w:rsidRPr="609F7192">
        <w:rPr>
          <w:lang w:val="en-US"/>
        </w:rPr>
        <w:t>2.3</w:t>
      </w:r>
      <w:r>
        <w:tab/>
      </w:r>
      <w:r w:rsidRPr="609F7192">
        <w:rPr>
          <w:lang w:val="en-US"/>
        </w:rPr>
        <w:t>How Rx side determines that an SDU should be abandoned</w:t>
      </w:r>
    </w:p>
    <w:p w14:paraId="44A29286" w14:textId="1A069527" w:rsidR="00BC61D3" w:rsidRDefault="00BD57A5" w:rsidP="00BC61D3">
      <w:pPr>
        <w:rPr>
          <w:lang w:val="da-DK"/>
        </w:rPr>
      </w:pPr>
      <w:r>
        <w:t xml:space="preserve">This aspect was left FFS in RAN2#126. It seems that this mechanism needs to be no different from the one already used by PDCP for the same purpose: PDCP’s </w:t>
      </w:r>
      <w:r w:rsidRPr="0CC4254D">
        <w:rPr>
          <w:i/>
          <w:iCs/>
        </w:rPr>
        <w:t>t-Reordering</w:t>
      </w:r>
      <w:r>
        <w:t xml:space="preserve"> and related state variables could be replicated at RLC</w:t>
      </w:r>
      <w:r w:rsidR="001C6242">
        <w:t xml:space="preserve"> AM</w:t>
      </w:r>
      <w:r>
        <w:t xml:space="preserve">, even with the same </w:t>
      </w:r>
      <w:r w:rsidR="001C6242">
        <w:t xml:space="preserve">timer </w:t>
      </w:r>
      <w:r>
        <w:t>duration – although it is probably simplest to have the PDCP and RLC timers independently configurable.</w:t>
      </w:r>
    </w:p>
    <w:p w14:paraId="3218E9A2" w14:textId="5F5E4AEF" w:rsidR="00BC61D3" w:rsidRDefault="00BD57A5" w:rsidP="00BC61D3">
      <w:pPr>
        <w:rPr>
          <w:lang w:val="da-DK"/>
        </w:rPr>
      </w:pPr>
      <w:r w:rsidRPr="0CC4254D">
        <w:rPr>
          <w:b/>
          <w:bCs/>
        </w:rPr>
        <w:lastRenderedPageBreak/>
        <w:t xml:space="preserve">Proposal </w:t>
      </w:r>
      <w:r w:rsidR="001C6242" w:rsidRPr="0CC4254D">
        <w:rPr>
          <w:b/>
          <w:bCs/>
        </w:rPr>
        <w:t>4</w:t>
      </w:r>
      <w:r>
        <w:t>:</w:t>
      </w:r>
      <w:r w:rsidR="004B1C27">
        <w:t xml:space="preserve"> i</w:t>
      </w:r>
      <w:r w:rsidR="001C6242">
        <w:t xml:space="preserve">n the RX-initiated approach for avoiding unnecessary retransmissions, </w:t>
      </w:r>
      <w:r>
        <w:t xml:space="preserve">RLC receiver abandons missing SDUs like already done by PDCP, i.e. based on a timer like </w:t>
      </w:r>
      <w:r w:rsidRPr="0CC4254D">
        <w:rPr>
          <w:i/>
          <w:iCs/>
        </w:rPr>
        <w:t>t-Reordering</w:t>
      </w:r>
      <w:r>
        <w:t xml:space="preserve"> at PDCP or </w:t>
      </w:r>
      <w:r w:rsidRPr="0CC4254D">
        <w:rPr>
          <w:i/>
          <w:iCs/>
        </w:rPr>
        <w:t>t-Reassembly</w:t>
      </w:r>
      <w:r>
        <w:t xml:space="preserve"> </w:t>
      </w:r>
      <w:r w:rsidR="001C6242">
        <w:t>in RLC UM.</w:t>
      </w:r>
    </w:p>
    <w:p w14:paraId="1867F384" w14:textId="1441B355" w:rsidR="00BC61D3" w:rsidRDefault="0030329C" w:rsidP="0030329C">
      <w:pPr>
        <w:pStyle w:val="Heading1"/>
      </w:pPr>
      <w:r>
        <w:t>3</w:t>
      </w:r>
      <w:r>
        <w:tab/>
      </w:r>
      <w:r w:rsidR="007112E8">
        <w:t>Timely retransmissions</w:t>
      </w:r>
    </w:p>
    <w:p w14:paraId="3105009A" w14:textId="4ADD8662" w:rsidR="007112E8" w:rsidRDefault="00A549EE" w:rsidP="00F73443">
      <w:pPr>
        <w:pStyle w:val="Heading2"/>
      </w:pPr>
      <w:r>
        <w:t>3.1</w:t>
      </w:r>
      <w:r>
        <w:tab/>
        <w:t>A</w:t>
      </w:r>
      <w:r w:rsidR="00C95008">
        <w:t xml:space="preserve">utonomous </w:t>
      </w:r>
      <w:r w:rsidR="00765723">
        <w:t xml:space="preserve">retransmissions </w:t>
      </w:r>
    </w:p>
    <w:p w14:paraId="02FB9092" w14:textId="37ACB48D" w:rsidR="00526036" w:rsidRDefault="00F953EC" w:rsidP="0050045E">
      <w:pPr>
        <w:rPr>
          <w:lang w:val="en-GB"/>
        </w:rPr>
      </w:pPr>
      <w:r>
        <w:rPr>
          <w:lang w:val="en-GB"/>
        </w:rPr>
        <w:t>This approach is a part of transmitter-</w:t>
      </w:r>
      <w:r w:rsidR="000E781C">
        <w:rPr>
          <w:lang w:val="en-GB"/>
        </w:rPr>
        <w:t xml:space="preserve">initiated alternatives, where the retransmissions are triggered without explicit knowledge of </w:t>
      </w:r>
      <w:r w:rsidR="007605F1">
        <w:rPr>
          <w:lang w:val="en-GB"/>
        </w:rPr>
        <w:t>failed RLC SDUs</w:t>
      </w:r>
      <w:r w:rsidR="001F37B5">
        <w:rPr>
          <w:lang w:val="en-GB"/>
        </w:rPr>
        <w:t xml:space="preserve"> (but are not triggered in case of timely RLC ACKs)</w:t>
      </w:r>
      <w:r w:rsidR="007605F1">
        <w:rPr>
          <w:lang w:val="en-GB"/>
        </w:rPr>
        <w:t>.</w:t>
      </w:r>
      <w:r w:rsidR="000C451A">
        <w:rPr>
          <w:lang w:val="en-GB"/>
        </w:rPr>
        <w:t xml:space="preserve"> Different triggers </w:t>
      </w:r>
      <w:r w:rsidR="00A56400">
        <w:rPr>
          <w:lang w:val="en-GB"/>
        </w:rPr>
        <w:t xml:space="preserve">have been proposed </w:t>
      </w:r>
      <w:r w:rsidR="00306667">
        <w:rPr>
          <w:lang w:val="en-GB"/>
        </w:rPr>
        <w:t>during RAN2#</w:t>
      </w:r>
      <w:r w:rsidR="00ED77CF">
        <w:rPr>
          <w:lang w:val="en-GB"/>
        </w:rPr>
        <w:t>126 and</w:t>
      </w:r>
      <w:r w:rsidR="00FA02BD">
        <w:rPr>
          <w:lang w:val="en-GB"/>
        </w:rPr>
        <w:t xml:space="preserve"> are listed </w:t>
      </w:r>
      <w:r w:rsidR="00526036">
        <w:rPr>
          <w:lang w:val="en-GB"/>
        </w:rPr>
        <w:t>below</w:t>
      </w:r>
      <w:r w:rsidR="007F4C90">
        <w:rPr>
          <w:lang w:val="en-GB"/>
        </w:rPr>
        <w:t>.</w:t>
      </w:r>
    </w:p>
    <w:p w14:paraId="30F2ECBE" w14:textId="0F3C674B" w:rsidR="00526036" w:rsidRDefault="00C35787" w:rsidP="00C35787">
      <w:pPr>
        <w:pStyle w:val="B1"/>
        <w:rPr>
          <w:lang w:val="en-GB"/>
        </w:rPr>
      </w:pPr>
      <w:r>
        <w:rPr>
          <w:lang w:val="en-GB"/>
        </w:rPr>
        <w:t>1.</w:t>
      </w:r>
      <w:r>
        <w:rPr>
          <w:lang w:val="en-GB"/>
        </w:rPr>
        <w:tab/>
      </w:r>
      <w:r w:rsidR="007F4C90">
        <w:rPr>
          <w:lang w:val="en-GB"/>
        </w:rPr>
        <w:t>Using a</w:t>
      </w:r>
      <w:r w:rsidR="00C013E0" w:rsidRPr="00526036">
        <w:rPr>
          <w:lang w:val="en-GB"/>
        </w:rPr>
        <w:t xml:space="preserve"> threshold for remaining time</w:t>
      </w:r>
      <w:r w:rsidR="007F4C90">
        <w:rPr>
          <w:lang w:val="en-GB"/>
        </w:rPr>
        <w:t xml:space="preserve">: </w:t>
      </w:r>
      <w:r w:rsidR="00ED77CF">
        <w:rPr>
          <w:lang w:val="en-GB"/>
        </w:rPr>
        <w:t xml:space="preserve">the solution is based on </w:t>
      </w:r>
      <w:r w:rsidR="00ED77CF" w:rsidRPr="00ED77CF">
        <w:t>monitor</w:t>
      </w:r>
      <w:r w:rsidR="00ED77CF">
        <w:t>ing</w:t>
      </w:r>
      <w:r w:rsidR="00ED77CF" w:rsidRPr="00ED77CF">
        <w:t xml:space="preserve"> the remaining time of a PDU and if it falls below a preconfigured threshold, a retransmission is triggered. Such a solution </w:t>
      </w:r>
      <w:r w:rsidR="00B16A47">
        <w:t>might</w:t>
      </w:r>
      <w:r w:rsidR="00ED77CF" w:rsidRPr="00ED77CF">
        <w:t xml:space="preserve"> need to factor in the shorter </w:t>
      </w:r>
      <w:r w:rsidR="001D6A19">
        <w:t xml:space="preserve">PDCP discard </w:t>
      </w:r>
      <w:r w:rsidR="00ED77CF" w:rsidRPr="00ED77CF">
        <w:t xml:space="preserve">timer applied to low importance PDU in case of congestion (so that they do not get </w:t>
      </w:r>
      <w:r w:rsidR="00CA742C" w:rsidRPr="00ED77CF">
        <w:t>prioritized</w:t>
      </w:r>
      <w:r w:rsidR="00ED77CF" w:rsidRPr="00ED77CF">
        <w:t xml:space="preserve"> wrongly).</w:t>
      </w:r>
      <w:r w:rsidR="004607AC">
        <w:t xml:space="preserve"> The same effect without the PDCP interaction could be achieved with a simple retransmission timer at RLC.</w:t>
      </w:r>
    </w:p>
    <w:p w14:paraId="006A57B9" w14:textId="2AD42AD9" w:rsidR="0050045E" w:rsidRDefault="00C35787" w:rsidP="00C35787">
      <w:pPr>
        <w:pStyle w:val="B1"/>
        <w:rPr>
          <w:lang w:val="en-GB"/>
        </w:rPr>
      </w:pPr>
      <w:r>
        <w:rPr>
          <w:lang w:val="en-GB"/>
        </w:rPr>
        <w:t>2.</w:t>
      </w:r>
      <w:r>
        <w:rPr>
          <w:lang w:val="en-GB"/>
        </w:rPr>
        <w:tab/>
      </w:r>
      <w:r w:rsidR="3A10315E" w:rsidRPr="2EA9FB23">
        <w:rPr>
          <w:lang w:val="en-GB"/>
        </w:rPr>
        <w:t>I</w:t>
      </w:r>
      <w:r w:rsidR="25273567" w:rsidRPr="2EA9FB23">
        <w:rPr>
          <w:lang w:val="en-GB"/>
        </w:rPr>
        <w:t>ndication from HARQ regarding several failed retransmissions</w:t>
      </w:r>
      <w:r w:rsidR="3A10315E" w:rsidRPr="2EA9FB23">
        <w:rPr>
          <w:lang w:val="en-GB"/>
        </w:rPr>
        <w:t>:</w:t>
      </w:r>
      <w:r w:rsidR="5B540661" w:rsidRPr="2EA9FB23">
        <w:rPr>
          <w:lang w:val="en-GB"/>
        </w:rPr>
        <w:t xml:space="preserve"> </w:t>
      </w:r>
      <w:r w:rsidR="1A4745EE" w:rsidRPr="2EA9FB23">
        <w:rPr>
          <w:lang w:val="en-GB"/>
        </w:rPr>
        <w:t>while this solution provides a</w:t>
      </w:r>
      <w:r w:rsidR="00531B67">
        <w:rPr>
          <w:lang w:val="en-GB"/>
        </w:rPr>
        <w:t>n</w:t>
      </w:r>
      <w:r w:rsidR="1A4745EE" w:rsidRPr="2EA9FB23">
        <w:rPr>
          <w:lang w:val="en-GB"/>
        </w:rPr>
        <w:t xml:space="preserve"> </w:t>
      </w:r>
      <w:r w:rsidR="78D46BBA" w:rsidRPr="2EA9FB23">
        <w:rPr>
          <w:lang w:val="en-GB"/>
        </w:rPr>
        <w:t>indication of a failed transmission it</w:t>
      </w:r>
      <w:r w:rsidR="2B592F6B" w:rsidRPr="2EA9FB23">
        <w:rPr>
          <w:lang w:val="en-GB"/>
        </w:rPr>
        <w:t xml:space="preserve"> faces some challenges. Firstly, it</w:t>
      </w:r>
      <w:r w:rsidR="78D46BBA" w:rsidRPr="2EA9FB23">
        <w:rPr>
          <w:lang w:val="en-GB"/>
        </w:rPr>
        <w:t xml:space="preserve"> requires </w:t>
      </w:r>
      <w:r w:rsidR="34D4F670" w:rsidRPr="2EA9FB23">
        <w:rPr>
          <w:lang w:val="en-GB"/>
        </w:rPr>
        <w:t xml:space="preserve">the knowledge </w:t>
      </w:r>
      <w:r w:rsidR="39F732D3" w:rsidRPr="2EA9FB23">
        <w:rPr>
          <w:lang w:val="en-GB"/>
        </w:rPr>
        <w:t xml:space="preserve">of mapping </w:t>
      </w:r>
      <w:r w:rsidR="34D4F670" w:rsidRPr="2EA9FB23">
        <w:rPr>
          <w:lang w:val="en-GB"/>
        </w:rPr>
        <w:t xml:space="preserve">between TBs and </w:t>
      </w:r>
      <w:r w:rsidR="2B592F6B" w:rsidRPr="2EA9FB23">
        <w:rPr>
          <w:lang w:val="en-GB"/>
        </w:rPr>
        <w:t>RLC SDUs</w:t>
      </w:r>
      <w:r w:rsidR="460B5F4A" w:rsidRPr="2EA9FB23">
        <w:rPr>
          <w:lang w:val="en-GB"/>
        </w:rPr>
        <w:t xml:space="preserve"> as a TB can contain several RLC SDUs</w:t>
      </w:r>
      <w:r w:rsidR="3E4E5702" w:rsidRPr="2EA9FB23">
        <w:rPr>
          <w:lang w:val="en-GB"/>
        </w:rPr>
        <w:t xml:space="preserve"> in which some of them may not belong to XR traffic </w:t>
      </w:r>
      <w:r w:rsidR="5C6608DD" w:rsidRPr="2EA9FB23">
        <w:rPr>
          <w:lang w:val="en-GB"/>
        </w:rPr>
        <w:t xml:space="preserve">and not </w:t>
      </w:r>
      <w:r w:rsidR="08B27D57" w:rsidRPr="2EA9FB23">
        <w:rPr>
          <w:lang w:val="en-GB"/>
        </w:rPr>
        <w:t xml:space="preserve">be </w:t>
      </w:r>
      <w:r w:rsidR="5C6608DD" w:rsidRPr="2EA9FB23">
        <w:rPr>
          <w:lang w:val="en-GB"/>
        </w:rPr>
        <w:t>delay</w:t>
      </w:r>
      <w:r w:rsidR="3569363A" w:rsidRPr="2EA9FB23">
        <w:rPr>
          <w:lang w:val="en-GB"/>
        </w:rPr>
        <w:t xml:space="preserve">-critical. Secondly, for the UL, </w:t>
      </w:r>
      <w:r w:rsidR="22517A99" w:rsidRPr="2EA9FB23">
        <w:rPr>
          <w:rFonts w:ascii="Segoe UI" w:eastAsia="Segoe UI" w:hAnsi="Segoe UI" w:cs="Segoe UI"/>
          <w:color w:val="333333"/>
          <w:sz w:val="18"/>
          <w:szCs w:val="18"/>
          <w:lang w:val="en-GB"/>
        </w:rPr>
        <w:t xml:space="preserve"> the UE only knows about a failed HARQ transmission once it gets a scheduling grant for a retransmission, at which point an ARQ retransmission would come on top of an upcoming HARQ retransmission</w:t>
      </w:r>
      <w:r w:rsidR="706522ED" w:rsidRPr="2EA9FB23">
        <w:rPr>
          <w:lang w:val="en-GB"/>
        </w:rPr>
        <w:t xml:space="preserve">. Therefore, </w:t>
      </w:r>
      <w:r w:rsidR="6905787E" w:rsidRPr="2EA9FB23">
        <w:rPr>
          <w:lang w:val="en-GB"/>
        </w:rPr>
        <w:t xml:space="preserve">the lack of explicit HARQ feedback in UL </w:t>
      </w:r>
      <w:r w:rsidR="7AA210E3" w:rsidRPr="2EA9FB23">
        <w:rPr>
          <w:lang w:val="en-GB"/>
        </w:rPr>
        <w:t xml:space="preserve"> results in</w:t>
      </w:r>
      <w:r w:rsidR="706522ED" w:rsidRPr="2EA9FB23">
        <w:rPr>
          <w:lang w:val="en-GB"/>
        </w:rPr>
        <w:t xml:space="preserve"> </w:t>
      </w:r>
      <w:r w:rsidR="43AB92F4" w:rsidRPr="2EA9FB23">
        <w:rPr>
          <w:lang w:val="en-GB"/>
        </w:rPr>
        <w:t xml:space="preserve">added </w:t>
      </w:r>
      <w:r w:rsidR="706522ED" w:rsidRPr="2EA9FB23">
        <w:rPr>
          <w:lang w:val="en-GB"/>
        </w:rPr>
        <w:t xml:space="preserve">delays </w:t>
      </w:r>
      <w:r w:rsidR="6BC0FC9A" w:rsidRPr="2EA9FB23">
        <w:rPr>
          <w:lang w:val="en-GB"/>
        </w:rPr>
        <w:t xml:space="preserve"> for triggering RLC retransmissions which hinders the timeliness on them</w:t>
      </w:r>
      <w:r w:rsidR="6B691498" w:rsidRPr="2EA9FB23">
        <w:rPr>
          <w:lang w:val="en-GB"/>
        </w:rPr>
        <w:t>.</w:t>
      </w:r>
    </w:p>
    <w:p w14:paraId="431D1A58" w14:textId="39947329" w:rsidR="00E13F3E" w:rsidRPr="003264AC" w:rsidRDefault="00776DC2" w:rsidP="00C35787">
      <w:pPr>
        <w:pStyle w:val="B1"/>
        <w:rPr>
          <w:lang w:val="en-GB"/>
        </w:rPr>
      </w:pPr>
      <w:r>
        <w:rPr>
          <w:lang w:val="en-GB"/>
        </w:rPr>
        <w:t>3.</w:t>
      </w:r>
      <w:r>
        <w:rPr>
          <w:lang w:val="en-GB"/>
        </w:rPr>
        <w:tab/>
      </w:r>
      <w:r w:rsidR="00C06C89">
        <w:rPr>
          <w:lang w:val="en-GB"/>
        </w:rPr>
        <w:t xml:space="preserve">A new TB is scheduled after </w:t>
      </w:r>
      <w:r w:rsidR="005D28CA" w:rsidRPr="005D28CA">
        <w:t>transmitting all RLC PDUs once</w:t>
      </w:r>
      <w:r w:rsidR="00861532">
        <w:t>: this assumes that once new TB are scheduled after sending an empty BSR, retransmissions of the previous burst are required.</w:t>
      </w:r>
    </w:p>
    <w:p w14:paraId="477C3B72" w14:textId="5FA3386F" w:rsidR="003264AC" w:rsidRPr="003264AC" w:rsidRDefault="008C5E64" w:rsidP="003264AC">
      <w:pPr>
        <w:rPr>
          <w:lang w:val="en-GB"/>
        </w:rPr>
      </w:pPr>
      <w:r w:rsidRPr="00393B5A">
        <w:rPr>
          <w:b/>
          <w:bCs/>
          <w:lang w:val="en-GB"/>
        </w:rPr>
        <w:t xml:space="preserve">Observation </w:t>
      </w:r>
      <w:r w:rsidR="00C16762">
        <w:rPr>
          <w:b/>
          <w:bCs/>
          <w:lang w:val="en-GB"/>
        </w:rPr>
        <w:t>3</w:t>
      </w:r>
      <w:r w:rsidRPr="00393B5A">
        <w:rPr>
          <w:lang w:val="en-GB"/>
        </w:rPr>
        <w:t>:</w:t>
      </w:r>
      <w:r w:rsidR="006374B0">
        <w:rPr>
          <w:lang w:val="en-GB"/>
        </w:rPr>
        <w:t xml:space="preserve"> autonomous retransmission</w:t>
      </w:r>
      <w:r w:rsidR="00223FE1">
        <w:rPr>
          <w:lang w:val="en-GB"/>
        </w:rPr>
        <w:t>s</w:t>
      </w:r>
      <w:r w:rsidR="006374B0">
        <w:rPr>
          <w:lang w:val="en-GB"/>
        </w:rPr>
        <w:t xml:space="preserve"> provide the fastest RLC retran</w:t>
      </w:r>
      <w:r w:rsidR="00671D4C">
        <w:rPr>
          <w:lang w:val="en-GB"/>
        </w:rPr>
        <w:t>smission response among all the alternatives</w:t>
      </w:r>
      <w:r w:rsidR="00C16762">
        <w:rPr>
          <w:lang w:val="en-GB"/>
        </w:rPr>
        <w:t xml:space="preserve"> but more studies are required to determine which solution is best suited to XR traffic.</w:t>
      </w:r>
    </w:p>
    <w:p w14:paraId="4A164A32" w14:textId="5FD1E3F5" w:rsidR="00870528" w:rsidRDefault="00870528" w:rsidP="00870528">
      <w:pPr>
        <w:pStyle w:val="Heading2"/>
      </w:pPr>
      <w:r>
        <w:t>3.2</w:t>
      </w:r>
      <w:r w:rsidR="00DF74DF">
        <w:tab/>
      </w:r>
      <w:r w:rsidRPr="00EA1111">
        <w:t>Retransmission based on enhanced status report</w:t>
      </w:r>
    </w:p>
    <w:p w14:paraId="0C1641FE" w14:textId="1851696D" w:rsidR="00393B5A" w:rsidRPr="00393B5A" w:rsidRDefault="005A478E" w:rsidP="00393B5A">
      <w:pPr>
        <w:rPr>
          <w:lang w:val="en-GB"/>
        </w:rPr>
      </w:pPr>
      <w:r>
        <w:rPr>
          <w:lang w:val="en-GB"/>
        </w:rPr>
        <w:t>This approach is a part of receiver-initiated alternatives</w:t>
      </w:r>
      <w:r w:rsidR="00D567BD">
        <w:rPr>
          <w:lang w:val="en-GB"/>
        </w:rPr>
        <w:t xml:space="preserve"> that relies on the indicated missing RLC SDUs </w:t>
      </w:r>
      <w:r w:rsidR="004505B4">
        <w:rPr>
          <w:lang w:val="en-GB"/>
        </w:rPr>
        <w:t xml:space="preserve">within the RLC STATUS </w:t>
      </w:r>
      <w:r w:rsidR="00276B83">
        <w:rPr>
          <w:lang w:val="en-GB"/>
        </w:rPr>
        <w:t>PDU</w:t>
      </w:r>
      <w:r w:rsidR="004505B4">
        <w:rPr>
          <w:lang w:val="en-GB"/>
        </w:rPr>
        <w:t>.</w:t>
      </w:r>
      <w:r w:rsidR="00393B5A">
        <w:rPr>
          <w:lang w:val="en-GB"/>
        </w:rPr>
        <w:t xml:space="preserve"> </w:t>
      </w:r>
      <w:r w:rsidR="00393B5A" w:rsidRPr="00393B5A">
        <w:rPr>
          <w:lang w:val="en-GB"/>
        </w:rPr>
        <w:t xml:space="preserve">Such reporting is normally triggered by expiry of </w:t>
      </w:r>
      <w:r w:rsidR="00393B5A" w:rsidRPr="00393B5A">
        <w:rPr>
          <w:i/>
          <w:iCs/>
          <w:lang w:val="en-GB"/>
        </w:rPr>
        <w:t>t-Reassembly</w:t>
      </w:r>
      <w:r w:rsidR="00393B5A" w:rsidRPr="00393B5A">
        <w:rPr>
          <w:lang w:val="en-GB"/>
        </w:rPr>
        <w:t xml:space="preserve"> timer, which starts after detecting an out of order reception of an RLC SDU. </w:t>
      </w:r>
      <w:r w:rsidR="001215C6">
        <w:rPr>
          <w:lang w:val="en-GB"/>
        </w:rPr>
        <w:t xml:space="preserve">One solution that came from some of the companies was </w:t>
      </w:r>
      <w:r w:rsidR="00393B5A" w:rsidRPr="00393B5A">
        <w:rPr>
          <w:lang w:val="en-GB"/>
        </w:rPr>
        <w:t xml:space="preserve">reducing the </w:t>
      </w:r>
      <w:r w:rsidR="00393B5A" w:rsidRPr="00393B5A">
        <w:rPr>
          <w:i/>
          <w:iCs/>
          <w:lang w:val="en-GB"/>
        </w:rPr>
        <w:t xml:space="preserve">t-Reassembly </w:t>
      </w:r>
      <w:r w:rsidR="00393B5A" w:rsidRPr="00393B5A">
        <w:rPr>
          <w:lang w:val="en-GB"/>
        </w:rPr>
        <w:t xml:space="preserve">timer values to values as short as 1ms to speed up the status </w:t>
      </w:r>
      <w:r w:rsidR="009817C6">
        <w:rPr>
          <w:lang w:val="en-GB"/>
        </w:rPr>
        <w:t>PDU</w:t>
      </w:r>
      <w:r w:rsidR="009817C6" w:rsidRPr="00393B5A">
        <w:rPr>
          <w:lang w:val="en-GB"/>
        </w:rPr>
        <w:t xml:space="preserve"> </w:t>
      </w:r>
      <w:r w:rsidR="00393B5A" w:rsidRPr="00393B5A">
        <w:rPr>
          <w:lang w:val="en-GB"/>
        </w:rPr>
        <w:t>triggering at the transmitter. However, this can cause sending STA</w:t>
      </w:r>
      <w:r w:rsidR="00276B83">
        <w:rPr>
          <w:lang w:val="en-GB"/>
        </w:rPr>
        <w:t>T</w:t>
      </w:r>
      <w:r w:rsidR="00393B5A" w:rsidRPr="00393B5A">
        <w:rPr>
          <w:lang w:val="en-GB"/>
        </w:rPr>
        <w:t xml:space="preserve">US </w:t>
      </w:r>
      <w:r w:rsidR="009817C6">
        <w:rPr>
          <w:lang w:val="en-GB"/>
        </w:rPr>
        <w:t>PDUs</w:t>
      </w:r>
      <w:r w:rsidR="009817C6" w:rsidRPr="00393B5A">
        <w:rPr>
          <w:lang w:val="en-GB"/>
        </w:rPr>
        <w:t xml:space="preserve"> </w:t>
      </w:r>
      <w:r w:rsidR="00393B5A" w:rsidRPr="00393B5A">
        <w:rPr>
          <w:lang w:val="en-GB"/>
        </w:rPr>
        <w:t>with pre-mature NACKs for some of the SDUs that are still being transmitted (or retransmitted by lower layers)</w:t>
      </w:r>
      <w:r w:rsidR="007D6D24">
        <w:rPr>
          <w:lang w:val="en-GB"/>
        </w:rPr>
        <w:t>. S</w:t>
      </w:r>
      <w:r w:rsidR="00276B83">
        <w:rPr>
          <w:lang w:val="en-GB"/>
        </w:rPr>
        <w:t xml:space="preserve">uch </w:t>
      </w:r>
      <w:r w:rsidR="007D6D24">
        <w:rPr>
          <w:lang w:val="en-GB"/>
        </w:rPr>
        <w:t xml:space="preserve">premature </w:t>
      </w:r>
      <w:r w:rsidR="00276B83">
        <w:rPr>
          <w:lang w:val="en-GB"/>
        </w:rPr>
        <w:t xml:space="preserve">NACKs can be repeated in several successive </w:t>
      </w:r>
      <w:r w:rsidR="00210DA5">
        <w:rPr>
          <w:lang w:val="en-GB"/>
        </w:rPr>
        <w:t>STATUS PDUs, each triggering a separate retransmission of the same SDU</w:t>
      </w:r>
      <w:r w:rsidR="00393B5A" w:rsidRPr="00393B5A">
        <w:rPr>
          <w:lang w:val="en-GB"/>
        </w:rPr>
        <w:t xml:space="preserve">. </w:t>
      </w:r>
      <w:r w:rsidR="007D6D24">
        <w:rPr>
          <w:lang w:val="en-GB"/>
        </w:rPr>
        <w:t xml:space="preserve">The status-prohibit timer can be used to prevent such repetition, but that can easily defeat the purpose of the short </w:t>
      </w:r>
      <w:r w:rsidR="007D6D24" w:rsidRPr="00393B5A">
        <w:rPr>
          <w:i/>
          <w:iCs/>
          <w:lang w:val="en-GB"/>
        </w:rPr>
        <w:t>t-Reassembly</w:t>
      </w:r>
      <w:r w:rsidR="007D6D24">
        <w:rPr>
          <w:i/>
          <w:iCs/>
          <w:lang w:val="en-GB"/>
        </w:rPr>
        <w:t>.</w:t>
      </w:r>
    </w:p>
    <w:p w14:paraId="7310543E" w14:textId="302C5765" w:rsidR="00393B5A" w:rsidRPr="00393B5A" w:rsidRDefault="00393B5A" w:rsidP="00393B5A">
      <w:pPr>
        <w:rPr>
          <w:lang w:val="en-GB"/>
        </w:rPr>
      </w:pPr>
      <w:r w:rsidRPr="00393B5A">
        <w:rPr>
          <w:b/>
          <w:bCs/>
          <w:lang w:val="en-GB"/>
        </w:rPr>
        <w:t xml:space="preserve">Observation </w:t>
      </w:r>
      <w:r w:rsidR="00143653">
        <w:rPr>
          <w:b/>
          <w:bCs/>
          <w:lang w:val="en-GB"/>
        </w:rPr>
        <w:t>4</w:t>
      </w:r>
      <w:r w:rsidRPr="00393B5A">
        <w:rPr>
          <w:lang w:val="en-GB"/>
        </w:rPr>
        <w:t xml:space="preserve">: Reducing </w:t>
      </w:r>
      <w:r w:rsidRPr="00393B5A">
        <w:rPr>
          <w:i/>
          <w:iCs/>
          <w:lang w:val="en-GB"/>
        </w:rPr>
        <w:t xml:space="preserve">t-Reassembly </w:t>
      </w:r>
      <w:r w:rsidRPr="00393B5A">
        <w:rPr>
          <w:lang w:val="en-GB"/>
        </w:rPr>
        <w:t>timer does not properly solve the issue of slow STA</w:t>
      </w:r>
      <w:r w:rsidR="007D6D24">
        <w:rPr>
          <w:lang w:val="en-GB"/>
        </w:rPr>
        <w:t>T</w:t>
      </w:r>
      <w:r w:rsidRPr="00393B5A">
        <w:rPr>
          <w:lang w:val="en-GB"/>
        </w:rPr>
        <w:t xml:space="preserve">US </w:t>
      </w:r>
      <w:r w:rsidR="007D6D24">
        <w:rPr>
          <w:lang w:val="en-GB"/>
        </w:rPr>
        <w:t>PDU</w:t>
      </w:r>
      <w:r w:rsidR="007D6D24" w:rsidRPr="00393B5A">
        <w:rPr>
          <w:lang w:val="en-GB"/>
        </w:rPr>
        <w:t xml:space="preserve"> </w:t>
      </w:r>
      <w:r w:rsidRPr="00393B5A">
        <w:rPr>
          <w:lang w:val="en-GB"/>
        </w:rPr>
        <w:t xml:space="preserve">triggering.   </w:t>
      </w:r>
    </w:p>
    <w:p w14:paraId="54FDAB55" w14:textId="79515C05" w:rsidR="005A478E" w:rsidRDefault="006223D9" w:rsidP="005A478E">
      <w:pPr>
        <w:rPr>
          <w:lang w:val="en-GB"/>
        </w:rPr>
      </w:pPr>
      <w:r>
        <w:rPr>
          <w:lang w:val="en-GB"/>
        </w:rPr>
        <w:t xml:space="preserve">Other </w:t>
      </w:r>
      <w:r w:rsidR="00624260">
        <w:rPr>
          <w:lang w:val="en-GB"/>
        </w:rPr>
        <w:t xml:space="preserve">trigger enhancements for STATUS </w:t>
      </w:r>
      <w:r w:rsidR="009817C6">
        <w:rPr>
          <w:lang w:val="en-GB"/>
        </w:rPr>
        <w:t xml:space="preserve">PDU </w:t>
      </w:r>
      <w:r w:rsidR="00136149">
        <w:rPr>
          <w:lang w:val="en-GB"/>
        </w:rPr>
        <w:t>were also proposed (e.g.</w:t>
      </w:r>
      <w:r w:rsidR="0028513D">
        <w:rPr>
          <w:lang w:val="en-GB"/>
        </w:rPr>
        <w:t xml:space="preserve"> </w:t>
      </w:r>
      <w:hyperlink r:id="rId13" w:history="1">
        <w:r w:rsidR="002D6BBA" w:rsidRPr="002D6BBA">
          <w:rPr>
            <w:rStyle w:val="Hyperlink"/>
            <w:lang w:val="en-GB"/>
          </w:rPr>
          <w:t>R2-2404332</w:t>
        </w:r>
      </w:hyperlink>
      <w:r w:rsidR="002D6BBA">
        <w:rPr>
          <w:lang w:val="en-GB"/>
        </w:rPr>
        <w:t xml:space="preserve">), but </w:t>
      </w:r>
      <w:r w:rsidR="009A51D2">
        <w:rPr>
          <w:lang w:val="en-GB"/>
        </w:rPr>
        <w:t xml:space="preserve">they </w:t>
      </w:r>
      <w:r w:rsidR="00037314">
        <w:rPr>
          <w:lang w:val="en-GB"/>
        </w:rPr>
        <w:t xml:space="preserve">introduce </w:t>
      </w:r>
      <w:r w:rsidR="00F8593B">
        <w:rPr>
          <w:lang w:val="en-GB"/>
        </w:rPr>
        <w:t>other problems:</w:t>
      </w:r>
    </w:p>
    <w:p w14:paraId="322F20A1" w14:textId="1A008B65" w:rsidR="00F8593B" w:rsidRDefault="007A0C65" w:rsidP="007A0C65">
      <w:pPr>
        <w:pStyle w:val="B1"/>
        <w:rPr>
          <w:lang w:val="en-GB"/>
        </w:rPr>
      </w:pPr>
      <w:r>
        <w:rPr>
          <w:lang w:val="en-GB"/>
        </w:rPr>
        <w:t>-</w:t>
      </w:r>
      <w:r>
        <w:rPr>
          <w:lang w:val="en-GB"/>
        </w:rPr>
        <w:tab/>
      </w:r>
      <w:r w:rsidR="009E32E6">
        <w:rPr>
          <w:lang w:val="en-GB"/>
        </w:rPr>
        <w:t xml:space="preserve">As mentioned above, very frequent STATUS </w:t>
      </w:r>
      <w:r w:rsidR="009817C6">
        <w:rPr>
          <w:lang w:val="en-GB"/>
        </w:rPr>
        <w:t xml:space="preserve">PDUs </w:t>
      </w:r>
      <w:r w:rsidR="00530265">
        <w:rPr>
          <w:lang w:val="en-GB"/>
        </w:rPr>
        <w:t>are not reliable and will show a lot of premature NACKs and thus cause many more unnecessary RLC retransmissions</w:t>
      </w:r>
      <w:r w:rsidR="00D85848">
        <w:rPr>
          <w:lang w:val="en-GB"/>
        </w:rPr>
        <w:t>, worsening the condition of the link load.</w:t>
      </w:r>
    </w:p>
    <w:p w14:paraId="1766E32F" w14:textId="1CAC9C89" w:rsidR="00D85848" w:rsidRDefault="007A0C65" w:rsidP="007A0C65">
      <w:pPr>
        <w:pStyle w:val="B1"/>
        <w:rPr>
          <w:lang w:val="en-GB"/>
        </w:rPr>
      </w:pPr>
      <w:r>
        <w:rPr>
          <w:lang w:val="en-GB"/>
        </w:rPr>
        <w:t>-</w:t>
      </w:r>
      <w:r>
        <w:rPr>
          <w:lang w:val="en-GB"/>
        </w:rPr>
        <w:tab/>
      </w:r>
      <w:r w:rsidR="00794C3F">
        <w:rPr>
          <w:lang w:val="en-GB"/>
        </w:rPr>
        <w:t xml:space="preserve">On the other hand, more frequent STATUS </w:t>
      </w:r>
      <w:r w:rsidR="009817C6">
        <w:rPr>
          <w:lang w:val="en-GB"/>
        </w:rPr>
        <w:t xml:space="preserve">PDUs </w:t>
      </w:r>
      <w:r w:rsidR="00140E35">
        <w:rPr>
          <w:lang w:val="en-GB"/>
        </w:rPr>
        <w:t xml:space="preserve">causes </w:t>
      </w:r>
      <w:r w:rsidR="0029281C">
        <w:rPr>
          <w:lang w:val="en-GB"/>
        </w:rPr>
        <w:t>added overhead in the reverse link</w:t>
      </w:r>
      <w:r w:rsidR="00CB6984">
        <w:rPr>
          <w:lang w:val="en-GB"/>
        </w:rPr>
        <w:t xml:space="preserve"> and will impact the capac</w:t>
      </w:r>
      <w:r w:rsidR="00237E59">
        <w:rPr>
          <w:lang w:val="en-GB"/>
        </w:rPr>
        <w:t>ity.</w:t>
      </w:r>
    </w:p>
    <w:p w14:paraId="0B33B06D" w14:textId="2450C32D" w:rsidR="00237E59" w:rsidRPr="00237E59" w:rsidRDefault="00237E59" w:rsidP="00237E59">
      <w:pPr>
        <w:rPr>
          <w:lang w:val="en-GB"/>
        </w:rPr>
      </w:pPr>
      <w:r w:rsidRPr="00237E59">
        <w:rPr>
          <w:b/>
          <w:bCs/>
          <w:lang w:val="en-GB"/>
        </w:rPr>
        <w:t xml:space="preserve">Observation </w:t>
      </w:r>
      <w:r w:rsidR="00223FE1">
        <w:rPr>
          <w:b/>
          <w:bCs/>
          <w:lang w:val="en-GB"/>
        </w:rPr>
        <w:t>5</w:t>
      </w:r>
      <w:r w:rsidRPr="00237E59">
        <w:rPr>
          <w:lang w:val="en-GB"/>
        </w:rPr>
        <w:t xml:space="preserve">: </w:t>
      </w:r>
      <w:r w:rsidR="001F37B5">
        <w:rPr>
          <w:lang w:val="en-GB"/>
        </w:rPr>
        <w:t xml:space="preserve">Retransmissions based on </w:t>
      </w:r>
      <w:r w:rsidRPr="00237E59">
        <w:rPr>
          <w:lang w:val="en-GB"/>
        </w:rPr>
        <w:t xml:space="preserve">RLC </w:t>
      </w:r>
      <w:r w:rsidR="001F37B5">
        <w:rPr>
          <w:lang w:val="en-GB"/>
        </w:rPr>
        <w:t>NACKs</w:t>
      </w:r>
      <w:r w:rsidRPr="00237E59">
        <w:rPr>
          <w:lang w:val="en-GB"/>
        </w:rPr>
        <w:t xml:space="preserve"> is not </w:t>
      </w:r>
      <w:r w:rsidR="00495338">
        <w:rPr>
          <w:lang w:val="en-GB"/>
        </w:rPr>
        <w:t>efficient enough</w:t>
      </w:r>
      <w:r w:rsidRPr="00237E59">
        <w:rPr>
          <w:lang w:val="en-GB"/>
        </w:rPr>
        <w:t xml:space="preserve"> to fit for short PDB of XR services.</w:t>
      </w:r>
    </w:p>
    <w:p w14:paraId="5429338F" w14:textId="18D3E203" w:rsidR="00870528" w:rsidRPr="00EA1111" w:rsidRDefault="00DF74DF" w:rsidP="00870528">
      <w:pPr>
        <w:pStyle w:val="Heading2"/>
      </w:pPr>
      <w:r>
        <w:t>3.3</w:t>
      </w:r>
      <w:r>
        <w:tab/>
      </w:r>
      <w:r w:rsidR="00870528" w:rsidRPr="00EA1111">
        <w:t xml:space="preserve">Retransmission based on enhanced polling </w:t>
      </w:r>
    </w:p>
    <w:p w14:paraId="663908F3" w14:textId="7FB07401" w:rsidR="00A549EE" w:rsidRPr="007112E8" w:rsidRDefault="00243EDE" w:rsidP="00243EDE">
      <w:r w:rsidRPr="00243EDE">
        <w:t>This approach is a part of transmitter-initiated alternatives</w:t>
      </w:r>
      <w:r w:rsidR="00C542AB">
        <w:t xml:space="preserve">, where a STATUS </w:t>
      </w:r>
      <w:r w:rsidR="009817C6">
        <w:t xml:space="preserve">PDU </w:t>
      </w:r>
      <w:r w:rsidR="00CD0985">
        <w:t xml:space="preserve">will be triggered in response to the polling from the receiver side. Even if we assume ideal conditions to enhance the polling </w:t>
      </w:r>
      <w:r w:rsidR="00F14E54">
        <w:t>procedures</w:t>
      </w:r>
      <w:r w:rsidR="0026436C">
        <w:t>, we still need to deal with the issues caused by the STATUS reporting</w:t>
      </w:r>
      <w:r w:rsidR="00427B50">
        <w:t xml:space="preserve"> as discussed in the previous. </w:t>
      </w:r>
      <w:r w:rsidR="00F07DF5">
        <w:t xml:space="preserve">For example, regardless of how frequent the polling, the triggering of the STATUS PDU and the SN range that it can report will still be governed by the </w:t>
      </w:r>
      <w:r w:rsidR="00F07DF5">
        <w:lastRenderedPageBreak/>
        <w:t xml:space="preserve">state variable </w:t>
      </w:r>
      <w:r w:rsidR="00F07DF5" w:rsidRPr="00A87B4B">
        <w:t>RX_Highest_Status</w:t>
      </w:r>
      <w:r w:rsidR="00F07DF5">
        <w:t xml:space="preserve"> whose updating is controlled by </w:t>
      </w:r>
      <w:r w:rsidR="00F07DF5" w:rsidRPr="00393B5A">
        <w:rPr>
          <w:i/>
          <w:iCs/>
          <w:lang w:val="en-GB"/>
        </w:rPr>
        <w:t>t-Reassembly</w:t>
      </w:r>
      <w:r w:rsidR="00F07DF5">
        <w:t>.</w:t>
      </w:r>
      <w:r w:rsidR="00F07DF5" w:rsidRPr="00A87B4B">
        <w:t xml:space="preserve"> </w:t>
      </w:r>
      <w:r w:rsidR="00427B50">
        <w:t xml:space="preserve">Therefore, </w:t>
      </w:r>
      <w:r w:rsidR="0087433D">
        <w:t>in a realistic scenario, where polling will add additional delays</w:t>
      </w:r>
      <w:r w:rsidR="00CD70E1">
        <w:t>, the solutions will not be suitable for XR.</w:t>
      </w:r>
    </w:p>
    <w:p w14:paraId="64F14A65" w14:textId="78D2053D" w:rsidR="00AD69AE" w:rsidRDefault="00AD69AE" w:rsidP="00AD69AE">
      <w:pPr>
        <w:rPr>
          <w:lang w:val="en-GB"/>
        </w:rPr>
      </w:pPr>
      <w:r w:rsidRPr="00237E59">
        <w:rPr>
          <w:b/>
          <w:bCs/>
          <w:lang w:val="en-GB"/>
        </w:rPr>
        <w:t xml:space="preserve">Observation </w:t>
      </w:r>
      <w:r w:rsidR="00223FE1">
        <w:rPr>
          <w:b/>
          <w:bCs/>
          <w:lang w:val="en-GB"/>
        </w:rPr>
        <w:t>6</w:t>
      </w:r>
      <w:r w:rsidRPr="00237E59">
        <w:rPr>
          <w:lang w:val="en-GB"/>
        </w:rPr>
        <w:t xml:space="preserve">: </w:t>
      </w:r>
      <w:r w:rsidR="00F17AA7">
        <w:rPr>
          <w:lang w:val="en-GB"/>
        </w:rPr>
        <w:t>Enhancing polling doe</w:t>
      </w:r>
      <w:r w:rsidR="00A62006">
        <w:rPr>
          <w:lang w:val="en-GB"/>
        </w:rPr>
        <w:t>s</w:t>
      </w:r>
      <w:r w:rsidR="00F17AA7">
        <w:rPr>
          <w:lang w:val="en-GB"/>
        </w:rPr>
        <w:t xml:space="preserve"> not </w:t>
      </w:r>
      <w:r w:rsidR="00A62006">
        <w:rPr>
          <w:lang w:val="en-GB"/>
        </w:rPr>
        <w:t xml:space="preserve">solve the issues </w:t>
      </w:r>
      <w:r w:rsidR="006E5174">
        <w:rPr>
          <w:lang w:val="en-GB"/>
        </w:rPr>
        <w:t xml:space="preserve">associated </w:t>
      </w:r>
      <w:r w:rsidR="00A62006">
        <w:rPr>
          <w:lang w:val="en-GB"/>
        </w:rPr>
        <w:t xml:space="preserve">with </w:t>
      </w:r>
      <w:r w:rsidR="006E5174">
        <w:rPr>
          <w:lang w:val="en-GB"/>
        </w:rPr>
        <w:t>the STATUS reporting.</w:t>
      </w:r>
    </w:p>
    <w:p w14:paraId="46F1D97C" w14:textId="77777777" w:rsidR="00DF4508" w:rsidRDefault="00DF4508" w:rsidP="00AD69AE">
      <w:pPr>
        <w:rPr>
          <w:lang w:val="en-GB"/>
        </w:rPr>
      </w:pPr>
    </w:p>
    <w:p w14:paraId="5B40D3E7" w14:textId="6ADC9F0D" w:rsidR="00D837D1" w:rsidRDefault="00D837D1" w:rsidP="00AD69AE">
      <w:pPr>
        <w:rPr>
          <w:lang w:val="en-GB"/>
        </w:rPr>
      </w:pPr>
      <w:r>
        <w:rPr>
          <w:lang w:val="en-GB"/>
        </w:rPr>
        <w:t xml:space="preserve">Based on the three observations above, </w:t>
      </w:r>
      <w:r w:rsidR="00DF4508">
        <w:rPr>
          <w:lang w:val="en-GB"/>
        </w:rPr>
        <w:t>we propose the following:</w:t>
      </w:r>
    </w:p>
    <w:p w14:paraId="1E37654F" w14:textId="1245C4D1" w:rsidR="006615C9" w:rsidRDefault="006E5174" w:rsidP="00CB2A5F">
      <w:r w:rsidRPr="160A0783">
        <w:rPr>
          <w:b/>
          <w:bCs/>
        </w:rPr>
        <w:t xml:space="preserve">Proposal </w:t>
      </w:r>
      <w:r w:rsidR="00180FF4">
        <w:rPr>
          <w:b/>
          <w:bCs/>
        </w:rPr>
        <w:t>5</w:t>
      </w:r>
      <w:r>
        <w:t xml:space="preserve">: </w:t>
      </w:r>
      <w:r w:rsidR="00404732">
        <w:t xml:space="preserve">for timely retransmissions, </w:t>
      </w:r>
      <w:r>
        <w:t xml:space="preserve">RAN2 to </w:t>
      </w:r>
      <w:r w:rsidR="65D770D7">
        <w:t>de</w:t>
      </w:r>
      <w:r w:rsidR="00392B85">
        <w:t>prioritize the solutions based on STATUS report</w:t>
      </w:r>
      <w:r w:rsidR="009817C6">
        <w:t>ing</w:t>
      </w:r>
      <w:r w:rsidR="00392B85">
        <w:t xml:space="preserve"> and polling enhancements</w:t>
      </w:r>
      <w:r w:rsidR="00CB2A5F">
        <w:t xml:space="preserve"> and focus </w:t>
      </w:r>
      <w:r w:rsidR="00392B85">
        <w:t xml:space="preserve">on using </w:t>
      </w:r>
      <w:r w:rsidR="00E2135F">
        <w:t>autonomous alternatives for timely RLC retransmissions</w:t>
      </w:r>
      <w:r w:rsidR="00CB2A5F">
        <w:t xml:space="preserve"> by comparing which of the suggested solutions (or combinations) is best suited to XR services.</w:t>
      </w:r>
    </w:p>
    <w:p w14:paraId="12CB4957" w14:textId="77777777" w:rsidR="00CB2A5F" w:rsidRDefault="00CB2A5F" w:rsidP="00CB2A5F"/>
    <w:p w14:paraId="483D2E44" w14:textId="48BBD50F" w:rsidR="009339CB" w:rsidRDefault="008B7901" w:rsidP="4B64314A">
      <w:pPr>
        <w:pStyle w:val="Heading1"/>
      </w:pPr>
      <w:r>
        <w:t>4</w:t>
      </w:r>
      <w:r w:rsidR="009339CB">
        <w:tab/>
        <w:t>Conclusion</w:t>
      </w:r>
    </w:p>
    <w:p w14:paraId="6E24B0F4" w14:textId="552EF491" w:rsidR="009339CB" w:rsidRPr="006E13D1" w:rsidRDefault="009339CB" w:rsidP="009339CB">
      <w:r>
        <w:t>This document has made the following observations:</w:t>
      </w:r>
    </w:p>
    <w:p w14:paraId="6EFB2AF5" w14:textId="77777777" w:rsidR="00EE3EF5" w:rsidRPr="00F42493" w:rsidRDefault="00EE3EF5" w:rsidP="00EE3EF5">
      <w:pPr>
        <w:rPr>
          <w:lang w:val="da-DK"/>
        </w:rPr>
      </w:pPr>
      <w:r w:rsidRPr="0CC4254D">
        <w:rPr>
          <w:b/>
          <w:bCs/>
        </w:rPr>
        <w:t>Observation 1</w:t>
      </w:r>
      <w:r>
        <w:t>:</w:t>
      </w:r>
      <w:r>
        <w:tab/>
        <w:t>In RLC AM, updating the transmitting window always requires knowledge of the receiving window having been updated accordingly, to prevent transmission of AMD PDUs that end up discarded as being out of the receiving window.</w:t>
      </w:r>
    </w:p>
    <w:p w14:paraId="34ABDE02" w14:textId="77777777" w:rsidR="00EE3EF5" w:rsidRDefault="00EE3EF5" w:rsidP="00EE3EF5">
      <w:r w:rsidRPr="0CC4254D">
        <w:rPr>
          <w:b/>
          <w:bCs/>
        </w:rPr>
        <w:t>Observation 2</w:t>
      </w:r>
      <w:r>
        <w:t>:</w:t>
      </w:r>
      <w:r>
        <w:tab/>
        <w:t>If a received RLC ACK passed to PDCP no longer reliably indicates successful delivery to the peer PDCP entity, regular PDCP status reporting is needed for the transmitting PDCP to know how high-numbered PDCP SDUs it can proceed to transmit.</w:t>
      </w:r>
    </w:p>
    <w:p w14:paraId="5B3AAE0B" w14:textId="77777777" w:rsidR="00223FE1" w:rsidRPr="003264AC" w:rsidRDefault="00223FE1" w:rsidP="00223FE1">
      <w:pPr>
        <w:rPr>
          <w:lang w:val="en-GB"/>
        </w:rPr>
      </w:pPr>
      <w:r w:rsidRPr="00393B5A">
        <w:rPr>
          <w:b/>
          <w:bCs/>
          <w:lang w:val="en-GB"/>
        </w:rPr>
        <w:t xml:space="preserve">Observation </w:t>
      </w:r>
      <w:r>
        <w:rPr>
          <w:b/>
          <w:bCs/>
          <w:lang w:val="en-GB"/>
        </w:rPr>
        <w:t>3</w:t>
      </w:r>
      <w:r w:rsidRPr="00393B5A">
        <w:rPr>
          <w:lang w:val="en-GB"/>
        </w:rPr>
        <w:t>:</w:t>
      </w:r>
      <w:r>
        <w:rPr>
          <w:lang w:val="en-GB"/>
        </w:rPr>
        <w:t xml:space="preserve"> autonomous retransmissions provide the fastest RLC retransmission response among all the alternatives but more studies are required to determine which solution is best suited to XR traffic.</w:t>
      </w:r>
    </w:p>
    <w:p w14:paraId="5E883FD0" w14:textId="77777777" w:rsidR="00223FE1" w:rsidRPr="00393B5A" w:rsidRDefault="00223FE1" w:rsidP="00223FE1">
      <w:pPr>
        <w:rPr>
          <w:lang w:val="en-GB"/>
        </w:rPr>
      </w:pPr>
      <w:r w:rsidRPr="00393B5A">
        <w:rPr>
          <w:b/>
          <w:bCs/>
          <w:lang w:val="en-GB"/>
        </w:rPr>
        <w:t xml:space="preserve">Observation </w:t>
      </w:r>
      <w:r>
        <w:rPr>
          <w:b/>
          <w:bCs/>
          <w:lang w:val="en-GB"/>
        </w:rPr>
        <w:t>4</w:t>
      </w:r>
      <w:r w:rsidRPr="00393B5A">
        <w:rPr>
          <w:lang w:val="en-GB"/>
        </w:rPr>
        <w:t xml:space="preserve">: Reducing </w:t>
      </w:r>
      <w:r w:rsidRPr="00393B5A">
        <w:rPr>
          <w:i/>
          <w:iCs/>
          <w:lang w:val="en-GB"/>
        </w:rPr>
        <w:t xml:space="preserve">t-Reassembly </w:t>
      </w:r>
      <w:r w:rsidRPr="00393B5A">
        <w:rPr>
          <w:lang w:val="en-GB"/>
        </w:rPr>
        <w:t>timer does not properly solve the issue of slow STA</w:t>
      </w:r>
      <w:r>
        <w:rPr>
          <w:lang w:val="en-GB"/>
        </w:rPr>
        <w:t>T</w:t>
      </w:r>
      <w:r w:rsidRPr="00393B5A">
        <w:rPr>
          <w:lang w:val="en-GB"/>
        </w:rPr>
        <w:t xml:space="preserve">US </w:t>
      </w:r>
      <w:r>
        <w:rPr>
          <w:lang w:val="en-GB"/>
        </w:rPr>
        <w:t>PDU</w:t>
      </w:r>
      <w:r w:rsidRPr="00393B5A">
        <w:rPr>
          <w:lang w:val="en-GB"/>
        </w:rPr>
        <w:t xml:space="preserve"> triggering.   </w:t>
      </w:r>
    </w:p>
    <w:p w14:paraId="33A511DD" w14:textId="77777777" w:rsidR="00223FE1" w:rsidRPr="00237E59" w:rsidRDefault="00223FE1" w:rsidP="00223FE1">
      <w:pPr>
        <w:rPr>
          <w:lang w:val="en-GB"/>
        </w:rPr>
      </w:pPr>
      <w:r w:rsidRPr="00237E59">
        <w:rPr>
          <w:b/>
          <w:bCs/>
          <w:lang w:val="en-GB"/>
        </w:rPr>
        <w:t xml:space="preserve">Observation </w:t>
      </w:r>
      <w:r>
        <w:rPr>
          <w:b/>
          <w:bCs/>
          <w:lang w:val="en-GB"/>
        </w:rPr>
        <w:t>5</w:t>
      </w:r>
      <w:r w:rsidRPr="00237E59">
        <w:rPr>
          <w:lang w:val="en-GB"/>
        </w:rPr>
        <w:t xml:space="preserve">: </w:t>
      </w:r>
      <w:r>
        <w:rPr>
          <w:lang w:val="en-GB"/>
        </w:rPr>
        <w:t xml:space="preserve">Retransmissions based on </w:t>
      </w:r>
      <w:r w:rsidRPr="00237E59">
        <w:rPr>
          <w:lang w:val="en-GB"/>
        </w:rPr>
        <w:t xml:space="preserve">RLC </w:t>
      </w:r>
      <w:r>
        <w:rPr>
          <w:lang w:val="en-GB"/>
        </w:rPr>
        <w:t>NACKs</w:t>
      </w:r>
      <w:r w:rsidRPr="00237E59">
        <w:rPr>
          <w:lang w:val="en-GB"/>
        </w:rPr>
        <w:t xml:space="preserve"> is not </w:t>
      </w:r>
      <w:r>
        <w:rPr>
          <w:lang w:val="en-GB"/>
        </w:rPr>
        <w:t>efficient enough</w:t>
      </w:r>
      <w:r w:rsidRPr="00237E59">
        <w:rPr>
          <w:lang w:val="en-GB"/>
        </w:rPr>
        <w:t xml:space="preserve"> to fit for short PDB of XR services.</w:t>
      </w:r>
    </w:p>
    <w:p w14:paraId="59E0AB7D" w14:textId="77777777" w:rsidR="00223FE1" w:rsidRDefault="00223FE1" w:rsidP="00223FE1">
      <w:pPr>
        <w:rPr>
          <w:lang w:val="en-GB"/>
        </w:rPr>
      </w:pPr>
      <w:r w:rsidRPr="00237E59">
        <w:rPr>
          <w:b/>
          <w:bCs/>
          <w:lang w:val="en-GB"/>
        </w:rPr>
        <w:t xml:space="preserve">Observation </w:t>
      </w:r>
      <w:r>
        <w:rPr>
          <w:b/>
          <w:bCs/>
          <w:lang w:val="en-GB"/>
        </w:rPr>
        <w:t>6</w:t>
      </w:r>
      <w:r w:rsidRPr="00237E59">
        <w:rPr>
          <w:lang w:val="en-GB"/>
        </w:rPr>
        <w:t xml:space="preserve">: </w:t>
      </w:r>
      <w:r>
        <w:rPr>
          <w:lang w:val="en-GB"/>
        </w:rPr>
        <w:t>Enhancing polling does not solve the issues associated with the STATUS reporting.</w:t>
      </w:r>
    </w:p>
    <w:p w14:paraId="3BE72BE2" w14:textId="77777777" w:rsidR="009339CB" w:rsidRPr="004F4540" w:rsidRDefault="009339CB" w:rsidP="009339CB">
      <w:pPr>
        <w:rPr>
          <w:bCs/>
        </w:rPr>
      </w:pPr>
      <w:r>
        <w:rPr>
          <w:bCs/>
        </w:rPr>
        <w:t>And proposed the following:</w:t>
      </w:r>
    </w:p>
    <w:p w14:paraId="131A832F" w14:textId="5A2ED47D" w:rsidR="00F03969" w:rsidRPr="00F42493" w:rsidRDefault="00F03969" w:rsidP="00F03969">
      <w:pPr>
        <w:rPr>
          <w:lang w:val="da-DK"/>
        </w:rPr>
      </w:pPr>
      <w:r w:rsidRPr="4B64314A">
        <w:rPr>
          <w:b/>
          <w:bCs/>
        </w:rPr>
        <w:t>Proposal 1</w:t>
      </w:r>
      <w:r>
        <w:t xml:space="preserve">: the RAN2#126 agreement on proper advancing of the window for RX-initiated approach for avoiding unnecessary retransmissions also applies to the TX-initiated approach </w:t>
      </w:r>
      <w:r w:rsidR="00E4411C">
        <w:t>i.e.</w:t>
      </w:r>
      <w:r>
        <w:t xml:space="preserve"> “</w:t>
      </w:r>
      <w:r w:rsidRPr="00FA59DF">
        <w:rPr>
          <w:i/>
          <w:iCs/>
        </w:rPr>
        <w:t>RLC AM is enhanced with a way for the receiver to indicate abandoned SDUs to the transmitter</w:t>
      </w:r>
      <w:r>
        <w:t>” applies to both RX- and TX-initiated approaches.</w:t>
      </w:r>
    </w:p>
    <w:p w14:paraId="79629B58" w14:textId="4C4456C9" w:rsidR="00EE3EF5" w:rsidRDefault="00EE3EF5" w:rsidP="00EE3EF5">
      <w:r w:rsidRPr="0CC4254D">
        <w:rPr>
          <w:b/>
          <w:bCs/>
        </w:rPr>
        <w:t>Proposal 2</w:t>
      </w:r>
      <w:r>
        <w:t>:</w:t>
      </w:r>
      <w:r w:rsidR="00B813F8">
        <w:t xml:space="preserve"> </w:t>
      </w:r>
      <w:r>
        <w:t>RAN2 acknowledge that in the TX-initiated approach for avoiding unnecessary retransmissions, the mandatory delivery of an SDU is only exchanged for a mandatory delivery of its discard indication.</w:t>
      </w:r>
    </w:p>
    <w:p w14:paraId="7DFED2BC" w14:textId="77777777" w:rsidR="006332F4" w:rsidRDefault="006332F4" w:rsidP="006332F4">
      <w:r w:rsidRPr="0CC4254D">
        <w:rPr>
          <w:b/>
          <w:bCs/>
        </w:rPr>
        <w:t>Proposal 3</w:t>
      </w:r>
      <w:r>
        <w:t>: For indicating abandoned RLC SDUs from RLC receiver to transmitter, in order that the transmitting PDCP reliably knows how high-numbered PDCP SDUs it can proceed to transmit, RAN2 select between:</w:t>
      </w:r>
    </w:p>
    <w:p w14:paraId="33E77454" w14:textId="77777777" w:rsidR="006332F4" w:rsidRDefault="006332F4" w:rsidP="006332F4">
      <w:pPr>
        <w:pStyle w:val="B1"/>
      </w:pPr>
      <w:r>
        <w:t>A)</w:t>
      </w:r>
      <w:r>
        <w:tab/>
        <w:t>RLC ACK, combined with regular PDCP status reporting to keep the PDCP transmitter reliably informed of successful delivery; or</w:t>
      </w:r>
    </w:p>
    <w:p w14:paraId="516681EC" w14:textId="77777777" w:rsidR="006332F4" w:rsidRDefault="006332F4" w:rsidP="006332F4">
      <w:pPr>
        <w:pStyle w:val="B1"/>
        <w:rPr>
          <w:lang w:val="da-DK"/>
        </w:rPr>
      </w:pPr>
      <w:r>
        <w:t>B)</w:t>
      </w:r>
      <w:r>
        <w:tab/>
        <w:t>A new explicit RLC indication separate from ACK, of SDUs abandoned by the receiver.</w:t>
      </w:r>
    </w:p>
    <w:p w14:paraId="43D56A99" w14:textId="77777777" w:rsidR="00180FF4" w:rsidRDefault="00180FF4" w:rsidP="00180FF4">
      <w:pPr>
        <w:rPr>
          <w:lang w:val="da-DK"/>
        </w:rPr>
      </w:pPr>
      <w:r w:rsidRPr="0CC4254D">
        <w:rPr>
          <w:b/>
          <w:bCs/>
        </w:rPr>
        <w:t>Proposal 4</w:t>
      </w:r>
      <w:r>
        <w:t xml:space="preserve">: in the RX-initiated approach for avoiding unnecessary retransmissions, RLC receiver abandons missing SDUs like already done by PDCP, i.e. based on a timer like </w:t>
      </w:r>
      <w:r w:rsidRPr="0CC4254D">
        <w:rPr>
          <w:i/>
          <w:iCs/>
        </w:rPr>
        <w:t>t-Reordering</w:t>
      </w:r>
      <w:r>
        <w:t xml:space="preserve"> at PDCP or </w:t>
      </w:r>
      <w:r w:rsidRPr="0CC4254D">
        <w:rPr>
          <w:i/>
          <w:iCs/>
        </w:rPr>
        <w:t>t-Reassembly</w:t>
      </w:r>
      <w:r>
        <w:t xml:space="preserve"> in RLC UM.</w:t>
      </w:r>
    </w:p>
    <w:p w14:paraId="12AE69C9" w14:textId="311EBB6E" w:rsidR="00CB2A5F" w:rsidRDefault="00CB2A5F" w:rsidP="00CB2A5F">
      <w:r w:rsidRPr="160A0783">
        <w:rPr>
          <w:b/>
          <w:bCs/>
        </w:rPr>
        <w:t xml:space="preserve">Proposal </w:t>
      </w:r>
      <w:r w:rsidR="00180FF4">
        <w:rPr>
          <w:b/>
          <w:bCs/>
        </w:rPr>
        <w:t>5</w:t>
      </w:r>
      <w:r>
        <w:t>: for timely retransmissions, RAN2 to deprioritize the solutions based on STATUS reporting and polling enhancements and focus on using autonomous alternatives for timely RLC retransmissions by comparing which of the suggested solutions (or combinations) is best suited to XR services.</w:t>
      </w:r>
    </w:p>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0C4698" w14:textId="77777777" w:rsidR="00510B85" w:rsidRDefault="00510B85">
      <w:r>
        <w:separator/>
      </w:r>
    </w:p>
  </w:endnote>
  <w:endnote w:type="continuationSeparator" w:id="0">
    <w:p w14:paraId="7505CCD7" w14:textId="77777777" w:rsidR="00510B85" w:rsidRDefault="00510B85">
      <w:r>
        <w:continuationSeparator/>
      </w:r>
    </w:p>
  </w:endnote>
  <w:endnote w:type="continuationNotice" w:id="1">
    <w:p w14:paraId="0F1E9F84" w14:textId="77777777" w:rsidR="00510B85" w:rsidRDefault="00510B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60C24E" w14:textId="77777777" w:rsidR="00510B85" w:rsidRDefault="00510B85">
      <w:r>
        <w:separator/>
      </w:r>
    </w:p>
  </w:footnote>
  <w:footnote w:type="continuationSeparator" w:id="0">
    <w:p w14:paraId="070A5D3A" w14:textId="77777777" w:rsidR="00510B85" w:rsidRDefault="00510B85">
      <w:r>
        <w:continuationSeparator/>
      </w:r>
    </w:p>
  </w:footnote>
  <w:footnote w:type="continuationNotice" w:id="1">
    <w:p w14:paraId="2E2C754F" w14:textId="77777777" w:rsidR="00510B85" w:rsidRDefault="00510B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CA2FCE"/>
    <w:multiLevelType w:val="hybridMultilevel"/>
    <w:tmpl w:val="7C2AEDC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85F46CB"/>
    <w:multiLevelType w:val="hybridMultilevel"/>
    <w:tmpl w:val="2A5C9AA4"/>
    <w:lvl w:ilvl="0" w:tplc="C76616A6">
      <w:start w:val="1"/>
      <w:numFmt w:val="decimal"/>
      <w:lvlText w:val="%1."/>
      <w:lvlJc w:val="left"/>
      <w:pPr>
        <w:ind w:left="644" w:hanging="360"/>
      </w:pPr>
      <w:rPr>
        <w:rFonts w:hint="default"/>
      </w:rPr>
    </w:lvl>
    <w:lvl w:ilvl="1" w:tplc="20000019" w:tentative="1">
      <w:start w:val="1"/>
      <w:numFmt w:val="lowerLetter"/>
      <w:lvlText w:val="%2."/>
      <w:lvlJc w:val="left"/>
      <w:pPr>
        <w:ind w:left="105" w:hanging="360"/>
      </w:pPr>
    </w:lvl>
    <w:lvl w:ilvl="2" w:tplc="2000001B" w:tentative="1">
      <w:start w:val="1"/>
      <w:numFmt w:val="lowerRoman"/>
      <w:lvlText w:val="%3."/>
      <w:lvlJc w:val="right"/>
      <w:pPr>
        <w:ind w:left="825" w:hanging="180"/>
      </w:pPr>
    </w:lvl>
    <w:lvl w:ilvl="3" w:tplc="2000000F" w:tentative="1">
      <w:start w:val="1"/>
      <w:numFmt w:val="decimal"/>
      <w:lvlText w:val="%4."/>
      <w:lvlJc w:val="left"/>
      <w:pPr>
        <w:ind w:left="1545" w:hanging="360"/>
      </w:pPr>
    </w:lvl>
    <w:lvl w:ilvl="4" w:tplc="20000019" w:tentative="1">
      <w:start w:val="1"/>
      <w:numFmt w:val="lowerLetter"/>
      <w:lvlText w:val="%5."/>
      <w:lvlJc w:val="left"/>
      <w:pPr>
        <w:ind w:left="2265" w:hanging="360"/>
      </w:pPr>
    </w:lvl>
    <w:lvl w:ilvl="5" w:tplc="2000001B" w:tentative="1">
      <w:start w:val="1"/>
      <w:numFmt w:val="lowerRoman"/>
      <w:lvlText w:val="%6."/>
      <w:lvlJc w:val="right"/>
      <w:pPr>
        <w:ind w:left="2985" w:hanging="180"/>
      </w:pPr>
    </w:lvl>
    <w:lvl w:ilvl="6" w:tplc="2000000F" w:tentative="1">
      <w:start w:val="1"/>
      <w:numFmt w:val="decimal"/>
      <w:lvlText w:val="%7."/>
      <w:lvlJc w:val="left"/>
      <w:pPr>
        <w:ind w:left="3705" w:hanging="360"/>
      </w:pPr>
    </w:lvl>
    <w:lvl w:ilvl="7" w:tplc="20000019" w:tentative="1">
      <w:start w:val="1"/>
      <w:numFmt w:val="lowerLetter"/>
      <w:lvlText w:val="%8."/>
      <w:lvlJc w:val="left"/>
      <w:pPr>
        <w:ind w:left="4425" w:hanging="360"/>
      </w:pPr>
    </w:lvl>
    <w:lvl w:ilvl="8" w:tplc="2000001B" w:tentative="1">
      <w:start w:val="1"/>
      <w:numFmt w:val="lowerRoman"/>
      <w:lvlText w:val="%9."/>
      <w:lvlJc w:val="right"/>
      <w:pPr>
        <w:ind w:left="5145"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4C216063"/>
    <w:multiLevelType w:val="hybridMultilevel"/>
    <w:tmpl w:val="3EBABD7A"/>
    <w:lvl w:ilvl="0" w:tplc="C76616A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9" w15:restartNumberingAfterBreak="0">
    <w:nsid w:val="5DB10E2E"/>
    <w:multiLevelType w:val="hybridMultilevel"/>
    <w:tmpl w:val="685C042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6B74037A"/>
    <w:multiLevelType w:val="hybridMultilevel"/>
    <w:tmpl w:val="38DE28B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6D7F61A1"/>
    <w:multiLevelType w:val="hybridMultilevel"/>
    <w:tmpl w:val="F12478F0"/>
    <w:lvl w:ilvl="0" w:tplc="CFEABE44">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5534358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0A7766"/>
    <w:multiLevelType w:val="hybridMultilevel"/>
    <w:tmpl w:val="85D81606"/>
    <w:lvl w:ilvl="0" w:tplc="E420353E">
      <w:start w:val="1"/>
      <w:numFmt w:val="bullet"/>
      <w:lvlText w:val=""/>
      <w:lvlJc w:val="left"/>
      <w:pPr>
        <w:ind w:left="720" w:hanging="360"/>
      </w:pPr>
      <w:rPr>
        <w:rFonts w:ascii="Symbol" w:hAnsi="Symbol" w:hint="default"/>
        <w:b/>
        <w:bCs/>
        <w:sz w:val="22"/>
        <w:szCs w:val="28"/>
      </w:rPr>
    </w:lvl>
    <w:lvl w:ilvl="1" w:tplc="BE428E2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814951782">
    <w:abstractNumId w:val="22"/>
  </w:num>
  <w:num w:numId="19" w16cid:durableId="396705277">
    <w:abstractNumId w:val="18"/>
  </w:num>
  <w:num w:numId="20" w16cid:durableId="688530213">
    <w:abstractNumId w:val="20"/>
  </w:num>
  <w:num w:numId="21" w16cid:durableId="916860124">
    <w:abstractNumId w:val="15"/>
  </w:num>
  <w:num w:numId="22" w16cid:durableId="441609025">
    <w:abstractNumId w:val="21"/>
  </w:num>
  <w:num w:numId="23" w16cid:durableId="91053412">
    <w:abstractNumId w:val="22"/>
  </w:num>
  <w:num w:numId="24" w16cid:durableId="121196298">
    <w:abstractNumId w:val="23"/>
  </w:num>
  <w:num w:numId="25" w16cid:durableId="1159073943">
    <w:abstractNumId w:val="22"/>
  </w:num>
  <w:num w:numId="26" w16cid:durableId="792405249">
    <w:abstractNumId w:val="22"/>
  </w:num>
  <w:num w:numId="27" w16cid:durableId="1062143189">
    <w:abstractNumId w:val="12"/>
  </w:num>
  <w:num w:numId="28" w16cid:durableId="108607285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232E"/>
    <w:rsid w:val="00023C40"/>
    <w:rsid w:val="0002507D"/>
    <w:rsid w:val="00033397"/>
    <w:rsid w:val="00037314"/>
    <w:rsid w:val="00040095"/>
    <w:rsid w:val="000619E4"/>
    <w:rsid w:val="00065268"/>
    <w:rsid w:val="00073C9C"/>
    <w:rsid w:val="00076412"/>
    <w:rsid w:val="00080512"/>
    <w:rsid w:val="00090468"/>
    <w:rsid w:val="00094568"/>
    <w:rsid w:val="000B7BCF"/>
    <w:rsid w:val="000C451A"/>
    <w:rsid w:val="000C522B"/>
    <w:rsid w:val="000D3DFC"/>
    <w:rsid w:val="000D58AB"/>
    <w:rsid w:val="000E781C"/>
    <w:rsid w:val="000F33BB"/>
    <w:rsid w:val="00105ADB"/>
    <w:rsid w:val="00112F1A"/>
    <w:rsid w:val="001215C6"/>
    <w:rsid w:val="001228CD"/>
    <w:rsid w:val="0012610D"/>
    <w:rsid w:val="00131535"/>
    <w:rsid w:val="00136149"/>
    <w:rsid w:val="00140E35"/>
    <w:rsid w:val="00143653"/>
    <w:rsid w:val="00145075"/>
    <w:rsid w:val="00145BD3"/>
    <w:rsid w:val="001741A0"/>
    <w:rsid w:val="00175FA0"/>
    <w:rsid w:val="00180FF4"/>
    <w:rsid w:val="0018542A"/>
    <w:rsid w:val="00194CD0"/>
    <w:rsid w:val="001B49C9"/>
    <w:rsid w:val="001B6BB0"/>
    <w:rsid w:val="001C0AEA"/>
    <w:rsid w:val="001C20BC"/>
    <w:rsid w:val="001C23F4"/>
    <w:rsid w:val="001C4F79"/>
    <w:rsid w:val="001C6242"/>
    <w:rsid w:val="001D6A19"/>
    <w:rsid w:val="001F168B"/>
    <w:rsid w:val="001F37B5"/>
    <w:rsid w:val="001F7831"/>
    <w:rsid w:val="00204045"/>
    <w:rsid w:val="0020712B"/>
    <w:rsid w:val="00210DA5"/>
    <w:rsid w:val="00223FE1"/>
    <w:rsid w:val="0022606D"/>
    <w:rsid w:val="00227A33"/>
    <w:rsid w:val="00231728"/>
    <w:rsid w:val="00237E59"/>
    <w:rsid w:val="00243EDE"/>
    <w:rsid w:val="00244A05"/>
    <w:rsid w:val="00250404"/>
    <w:rsid w:val="00255D36"/>
    <w:rsid w:val="00256B74"/>
    <w:rsid w:val="002610D8"/>
    <w:rsid w:val="00261BF3"/>
    <w:rsid w:val="0026436C"/>
    <w:rsid w:val="0026673C"/>
    <w:rsid w:val="00266E57"/>
    <w:rsid w:val="002747EC"/>
    <w:rsid w:val="00276B83"/>
    <w:rsid w:val="0028513D"/>
    <w:rsid w:val="002855BF"/>
    <w:rsid w:val="00290A7C"/>
    <w:rsid w:val="0029281C"/>
    <w:rsid w:val="002B2988"/>
    <w:rsid w:val="002D6BBA"/>
    <w:rsid w:val="002F01B6"/>
    <w:rsid w:val="002F0D22"/>
    <w:rsid w:val="0030329C"/>
    <w:rsid w:val="00306667"/>
    <w:rsid w:val="00311B17"/>
    <w:rsid w:val="00311FAF"/>
    <w:rsid w:val="003172DC"/>
    <w:rsid w:val="00325374"/>
    <w:rsid w:val="00325AE3"/>
    <w:rsid w:val="00326069"/>
    <w:rsid w:val="003264AC"/>
    <w:rsid w:val="003350A7"/>
    <w:rsid w:val="0035462D"/>
    <w:rsid w:val="0036459E"/>
    <w:rsid w:val="00364B41"/>
    <w:rsid w:val="003819CC"/>
    <w:rsid w:val="00382314"/>
    <w:rsid w:val="00383096"/>
    <w:rsid w:val="00392B85"/>
    <w:rsid w:val="0039346C"/>
    <w:rsid w:val="00393B5A"/>
    <w:rsid w:val="0039543B"/>
    <w:rsid w:val="003A4141"/>
    <w:rsid w:val="003A41EF"/>
    <w:rsid w:val="003A491E"/>
    <w:rsid w:val="003A4ED8"/>
    <w:rsid w:val="003A7899"/>
    <w:rsid w:val="003B40AD"/>
    <w:rsid w:val="003C4E37"/>
    <w:rsid w:val="003D0FD0"/>
    <w:rsid w:val="003D6B42"/>
    <w:rsid w:val="003E16BE"/>
    <w:rsid w:val="003F3695"/>
    <w:rsid w:val="003F4E28"/>
    <w:rsid w:val="003F76B6"/>
    <w:rsid w:val="004006E8"/>
    <w:rsid w:val="00401855"/>
    <w:rsid w:val="00404732"/>
    <w:rsid w:val="00415B7C"/>
    <w:rsid w:val="00427B50"/>
    <w:rsid w:val="00446C3A"/>
    <w:rsid w:val="004505B4"/>
    <w:rsid w:val="00450EF6"/>
    <w:rsid w:val="00453FCA"/>
    <w:rsid w:val="004607AC"/>
    <w:rsid w:val="00465587"/>
    <w:rsid w:val="0047364B"/>
    <w:rsid w:val="00477455"/>
    <w:rsid w:val="00495338"/>
    <w:rsid w:val="004A1F7B"/>
    <w:rsid w:val="004A52F8"/>
    <w:rsid w:val="004A531A"/>
    <w:rsid w:val="004A632C"/>
    <w:rsid w:val="004B0970"/>
    <w:rsid w:val="004B1C27"/>
    <w:rsid w:val="004C44D2"/>
    <w:rsid w:val="004C4506"/>
    <w:rsid w:val="004D3578"/>
    <w:rsid w:val="004D380D"/>
    <w:rsid w:val="004D5181"/>
    <w:rsid w:val="004D6901"/>
    <w:rsid w:val="004E213A"/>
    <w:rsid w:val="004E7553"/>
    <w:rsid w:val="004F4540"/>
    <w:rsid w:val="004F73A7"/>
    <w:rsid w:val="0050045E"/>
    <w:rsid w:val="00503171"/>
    <w:rsid w:val="00506C28"/>
    <w:rsid w:val="00510B85"/>
    <w:rsid w:val="005110DB"/>
    <w:rsid w:val="00520505"/>
    <w:rsid w:val="00526036"/>
    <w:rsid w:val="00530265"/>
    <w:rsid w:val="00531B67"/>
    <w:rsid w:val="00534DA0"/>
    <w:rsid w:val="00537809"/>
    <w:rsid w:val="005432D9"/>
    <w:rsid w:val="00543E6C"/>
    <w:rsid w:val="00565087"/>
    <w:rsid w:val="0056573F"/>
    <w:rsid w:val="00571279"/>
    <w:rsid w:val="00571F3A"/>
    <w:rsid w:val="00573250"/>
    <w:rsid w:val="00575FC5"/>
    <w:rsid w:val="00586823"/>
    <w:rsid w:val="00590DC2"/>
    <w:rsid w:val="005916D3"/>
    <w:rsid w:val="00591768"/>
    <w:rsid w:val="00596B35"/>
    <w:rsid w:val="005A13AB"/>
    <w:rsid w:val="005A1DA5"/>
    <w:rsid w:val="005A478E"/>
    <w:rsid w:val="005A49C6"/>
    <w:rsid w:val="005C4406"/>
    <w:rsid w:val="005C766E"/>
    <w:rsid w:val="005C7CD5"/>
    <w:rsid w:val="005D28CA"/>
    <w:rsid w:val="005E5E0F"/>
    <w:rsid w:val="005F6CF9"/>
    <w:rsid w:val="00611566"/>
    <w:rsid w:val="00612158"/>
    <w:rsid w:val="006172D5"/>
    <w:rsid w:val="006177A8"/>
    <w:rsid w:val="0062054C"/>
    <w:rsid w:val="006223D9"/>
    <w:rsid w:val="00624260"/>
    <w:rsid w:val="006332F4"/>
    <w:rsid w:val="00633AE8"/>
    <w:rsid w:val="006374B0"/>
    <w:rsid w:val="00646054"/>
    <w:rsid w:val="00646D99"/>
    <w:rsid w:val="00656910"/>
    <w:rsid w:val="006574C0"/>
    <w:rsid w:val="006615C9"/>
    <w:rsid w:val="00670B9D"/>
    <w:rsid w:val="00671D4C"/>
    <w:rsid w:val="00696821"/>
    <w:rsid w:val="006B2EDB"/>
    <w:rsid w:val="006C66D8"/>
    <w:rsid w:val="006D1E24"/>
    <w:rsid w:val="006D35DE"/>
    <w:rsid w:val="006E1057"/>
    <w:rsid w:val="006E1417"/>
    <w:rsid w:val="006E5174"/>
    <w:rsid w:val="006F6A2C"/>
    <w:rsid w:val="007069DC"/>
    <w:rsid w:val="00710201"/>
    <w:rsid w:val="007112E8"/>
    <w:rsid w:val="0072073A"/>
    <w:rsid w:val="00723B23"/>
    <w:rsid w:val="007342B5"/>
    <w:rsid w:val="00734A5B"/>
    <w:rsid w:val="00744E76"/>
    <w:rsid w:val="00757D40"/>
    <w:rsid w:val="007605F1"/>
    <w:rsid w:val="00765723"/>
    <w:rsid w:val="007662B5"/>
    <w:rsid w:val="00776DC2"/>
    <w:rsid w:val="00781F0F"/>
    <w:rsid w:val="00784BAA"/>
    <w:rsid w:val="00785CA4"/>
    <w:rsid w:val="0078727C"/>
    <w:rsid w:val="0079049D"/>
    <w:rsid w:val="00793DC5"/>
    <w:rsid w:val="00794C3F"/>
    <w:rsid w:val="0079529B"/>
    <w:rsid w:val="00796823"/>
    <w:rsid w:val="007A0C65"/>
    <w:rsid w:val="007A2E55"/>
    <w:rsid w:val="007B18D8"/>
    <w:rsid w:val="007C095F"/>
    <w:rsid w:val="007C2DD0"/>
    <w:rsid w:val="007D6D24"/>
    <w:rsid w:val="007F2E08"/>
    <w:rsid w:val="007F4C90"/>
    <w:rsid w:val="008024FA"/>
    <w:rsid w:val="008028A4"/>
    <w:rsid w:val="00813245"/>
    <w:rsid w:val="00840DE0"/>
    <w:rsid w:val="00847CD0"/>
    <w:rsid w:val="008607A8"/>
    <w:rsid w:val="00861532"/>
    <w:rsid w:val="0086354A"/>
    <w:rsid w:val="00870528"/>
    <w:rsid w:val="0087433D"/>
    <w:rsid w:val="00874D62"/>
    <w:rsid w:val="008768CA"/>
    <w:rsid w:val="00877EF9"/>
    <w:rsid w:val="00880559"/>
    <w:rsid w:val="00895775"/>
    <w:rsid w:val="00896DDD"/>
    <w:rsid w:val="008B5306"/>
    <w:rsid w:val="008B54E8"/>
    <w:rsid w:val="008B7901"/>
    <w:rsid w:val="008C2E2A"/>
    <w:rsid w:val="008C3057"/>
    <w:rsid w:val="008C5E64"/>
    <w:rsid w:val="008C6B8C"/>
    <w:rsid w:val="008D2E4D"/>
    <w:rsid w:val="008F396F"/>
    <w:rsid w:val="008F3DCD"/>
    <w:rsid w:val="00902017"/>
    <w:rsid w:val="0090271F"/>
    <w:rsid w:val="00902DB9"/>
    <w:rsid w:val="009043A5"/>
    <w:rsid w:val="0090466A"/>
    <w:rsid w:val="00905E5A"/>
    <w:rsid w:val="00917E82"/>
    <w:rsid w:val="00923655"/>
    <w:rsid w:val="009248C6"/>
    <w:rsid w:val="009339CB"/>
    <w:rsid w:val="00936071"/>
    <w:rsid w:val="009376CD"/>
    <w:rsid w:val="00940212"/>
    <w:rsid w:val="00942EC2"/>
    <w:rsid w:val="00961B32"/>
    <w:rsid w:val="00962509"/>
    <w:rsid w:val="00966DA3"/>
    <w:rsid w:val="00970DB3"/>
    <w:rsid w:val="00973912"/>
    <w:rsid w:val="00974BB0"/>
    <w:rsid w:val="00975BCD"/>
    <w:rsid w:val="009807A3"/>
    <w:rsid w:val="009817C6"/>
    <w:rsid w:val="009818A2"/>
    <w:rsid w:val="009928A9"/>
    <w:rsid w:val="009A0AF3"/>
    <w:rsid w:val="009A51D2"/>
    <w:rsid w:val="009B07CD"/>
    <w:rsid w:val="009C19E9"/>
    <w:rsid w:val="009C77A9"/>
    <w:rsid w:val="009D74A6"/>
    <w:rsid w:val="009E0E87"/>
    <w:rsid w:val="009E32E6"/>
    <w:rsid w:val="009F1179"/>
    <w:rsid w:val="00A10F02"/>
    <w:rsid w:val="00A17176"/>
    <w:rsid w:val="00A204CA"/>
    <w:rsid w:val="00A209D6"/>
    <w:rsid w:val="00A21394"/>
    <w:rsid w:val="00A22738"/>
    <w:rsid w:val="00A320DA"/>
    <w:rsid w:val="00A36F5F"/>
    <w:rsid w:val="00A430EC"/>
    <w:rsid w:val="00A53724"/>
    <w:rsid w:val="00A549EE"/>
    <w:rsid w:val="00A54B2B"/>
    <w:rsid w:val="00A56400"/>
    <w:rsid w:val="00A62006"/>
    <w:rsid w:val="00A703B6"/>
    <w:rsid w:val="00A82346"/>
    <w:rsid w:val="00A9671C"/>
    <w:rsid w:val="00AA1553"/>
    <w:rsid w:val="00AC534C"/>
    <w:rsid w:val="00AD3C94"/>
    <w:rsid w:val="00AD69AE"/>
    <w:rsid w:val="00AD6BF7"/>
    <w:rsid w:val="00AD7E7C"/>
    <w:rsid w:val="00B05380"/>
    <w:rsid w:val="00B05962"/>
    <w:rsid w:val="00B13637"/>
    <w:rsid w:val="00B15449"/>
    <w:rsid w:val="00B16A47"/>
    <w:rsid w:val="00B16C2F"/>
    <w:rsid w:val="00B23796"/>
    <w:rsid w:val="00B27303"/>
    <w:rsid w:val="00B348E5"/>
    <w:rsid w:val="00B47FD1"/>
    <w:rsid w:val="00B502D3"/>
    <w:rsid w:val="00B516BB"/>
    <w:rsid w:val="00B5751D"/>
    <w:rsid w:val="00B669E9"/>
    <w:rsid w:val="00B7538C"/>
    <w:rsid w:val="00B813F8"/>
    <w:rsid w:val="00B83D41"/>
    <w:rsid w:val="00B84DB2"/>
    <w:rsid w:val="00BA7285"/>
    <w:rsid w:val="00BC3555"/>
    <w:rsid w:val="00BC61D3"/>
    <w:rsid w:val="00BD57A5"/>
    <w:rsid w:val="00C013E0"/>
    <w:rsid w:val="00C06C89"/>
    <w:rsid w:val="00C12B51"/>
    <w:rsid w:val="00C16762"/>
    <w:rsid w:val="00C24650"/>
    <w:rsid w:val="00C25465"/>
    <w:rsid w:val="00C31806"/>
    <w:rsid w:val="00C33079"/>
    <w:rsid w:val="00C35787"/>
    <w:rsid w:val="00C44F2D"/>
    <w:rsid w:val="00C542AB"/>
    <w:rsid w:val="00C55A12"/>
    <w:rsid w:val="00C563D9"/>
    <w:rsid w:val="00C6553E"/>
    <w:rsid w:val="00C83A13"/>
    <w:rsid w:val="00C86F10"/>
    <w:rsid w:val="00C9068C"/>
    <w:rsid w:val="00C90FF2"/>
    <w:rsid w:val="00C92967"/>
    <w:rsid w:val="00C95008"/>
    <w:rsid w:val="00CA3D0C"/>
    <w:rsid w:val="00CA654B"/>
    <w:rsid w:val="00CA742C"/>
    <w:rsid w:val="00CB2A5F"/>
    <w:rsid w:val="00CB6984"/>
    <w:rsid w:val="00CB6CD0"/>
    <w:rsid w:val="00CB72B8"/>
    <w:rsid w:val="00CC5B5D"/>
    <w:rsid w:val="00CD0985"/>
    <w:rsid w:val="00CD0BA8"/>
    <w:rsid w:val="00CD4C7B"/>
    <w:rsid w:val="00CD58FE"/>
    <w:rsid w:val="00CD70E1"/>
    <w:rsid w:val="00CF7F91"/>
    <w:rsid w:val="00D33BE3"/>
    <w:rsid w:val="00D3792D"/>
    <w:rsid w:val="00D54820"/>
    <w:rsid w:val="00D55E47"/>
    <w:rsid w:val="00D567BD"/>
    <w:rsid w:val="00D62E19"/>
    <w:rsid w:val="00D67CD1"/>
    <w:rsid w:val="00D738D6"/>
    <w:rsid w:val="00D80795"/>
    <w:rsid w:val="00D833DC"/>
    <w:rsid w:val="00D835FC"/>
    <w:rsid w:val="00D837D1"/>
    <w:rsid w:val="00D854BE"/>
    <w:rsid w:val="00D85848"/>
    <w:rsid w:val="00D87E00"/>
    <w:rsid w:val="00D9107A"/>
    <w:rsid w:val="00D9134D"/>
    <w:rsid w:val="00D96D11"/>
    <w:rsid w:val="00DA22A4"/>
    <w:rsid w:val="00DA7A03"/>
    <w:rsid w:val="00DB0DB8"/>
    <w:rsid w:val="00DB1818"/>
    <w:rsid w:val="00DC309B"/>
    <w:rsid w:val="00DC4DA2"/>
    <w:rsid w:val="00DC5261"/>
    <w:rsid w:val="00DE25D2"/>
    <w:rsid w:val="00DF4508"/>
    <w:rsid w:val="00DF74DF"/>
    <w:rsid w:val="00DF7C20"/>
    <w:rsid w:val="00E038FB"/>
    <w:rsid w:val="00E13F3E"/>
    <w:rsid w:val="00E2135F"/>
    <w:rsid w:val="00E4411C"/>
    <w:rsid w:val="00E46C08"/>
    <w:rsid w:val="00E471CF"/>
    <w:rsid w:val="00E55AEA"/>
    <w:rsid w:val="00E62835"/>
    <w:rsid w:val="00E6480E"/>
    <w:rsid w:val="00E77645"/>
    <w:rsid w:val="00E83697"/>
    <w:rsid w:val="00E859B6"/>
    <w:rsid w:val="00EA1111"/>
    <w:rsid w:val="00EA3707"/>
    <w:rsid w:val="00EA66C9"/>
    <w:rsid w:val="00EB5D32"/>
    <w:rsid w:val="00EC4A25"/>
    <w:rsid w:val="00EC4ECD"/>
    <w:rsid w:val="00ED5D8A"/>
    <w:rsid w:val="00ED77CF"/>
    <w:rsid w:val="00EE1BC3"/>
    <w:rsid w:val="00EE37FF"/>
    <w:rsid w:val="00EE3EF5"/>
    <w:rsid w:val="00EE4A30"/>
    <w:rsid w:val="00EF612C"/>
    <w:rsid w:val="00F025A2"/>
    <w:rsid w:val="00F036E9"/>
    <w:rsid w:val="00F03969"/>
    <w:rsid w:val="00F04BA0"/>
    <w:rsid w:val="00F07388"/>
    <w:rsid w:val="00F07DF5"/>
    <w:rsid w:val="00F14E54"/>
    <w:rsid w:val="00F17AA7"/>
    <w:rsid w:val="00F2026E"/>
    <w:rsid w:val="00F2210A"/>
    <w:rsid w:val="00F31372"/>
    <w:rsid w:val="00F37743"/>
    <w:rsid w:val="00F40C2F"/>
    <w:rsid w:val="00F42493"/>
    <w:rsid w:val="00F45DFA"/>
    <w:rsid w:val="00F54A3D"/>
    <w:rsid w:val="00F54CB0"/>
    <w:rsid w:val="00F579CD"/>
    <w:rsid w:val="00F57D06"/>
    <w:rsid w:val="00F653B8"/>
    <w:rsid w:val="00F71B89"/>
    <w:rsid w:val="00F73443"/>
    <w:rsid w:val="00F7353C"/>
    <w:rsid w:val="00F76F8F"/>
    <w:rsid w:val="00F77628"/>
    <w:rsid w:val="00F8593B"/>
    <w:rsid w:val="00F87048"/>
    <w:rsid w:val="00F87257"/>
    <w:rsid w:val="00F941DF"/>
    <w:rsid w:val="00F953EC"/>
    <w:rsid w:val="00FA02BD"/>
    <w:rsid w:val="00FA1266"/>
    <w:rsid w:val="00FA59DF"/>
    <w:rsid w:val="00FB36FA"/>
    <w:rsid w:val="00FC1192"/>
    <w:rsid w:val="00FC353D"/>
    <w:rsid w:val="00FC68E5"/>
    <w:rsid w:val="00FE106D"/>
    <w:rsid w:val="00FE251B"/>
    <w:rsid w:val="00FF62B4"/>
    <w:rsid w:val="046F7636"/>
    <w:rsid w:val="08B27D57"/>
    <w:rsid w:val="0CC4254D"/>
    <w:rsid w:val="0E502937"/>
    <w:rsid w:val="15397732"/>
    <w:rsid w:val="160A0783"/>
    <w:rsid w:val="1A4745EE"/>
    <w:rsid w:val="1B62017D"/>
    <w:rsid w:val="1B7887D4"/>
    <w:rsid w:val="1BFF964E"/>
    <w:rsid w:val="22517A99"/>
    <w:rsid w:val="25273567"/>
    <w:rsid w:val="2598AA65"/>
    <w:rsid w:val="2B592F6B"/>
    <w:rsid w:val="2B969A15"/>
    <w:rsid w:val="2EA9FB23"/>
    <w:rsid w:val="34D4F670"/>
    <w:rsid w:val="3569363A"/>
    <w:rsid w:val="36B8E8EE"/>
    <w:rsid w:val="39F732D3"/>
    <w:rsid w:val="3A10315E"/>
    <w:rsid w:val="3E4E5702"/>
    <w:rsid w:val="43AB92F4"/>
    <w:rsid w:val="460B5F4A"/>
    <w:rsid w:val="4B64314A"/>
    <w:rsid w:val="4DE726D7"/>
    <w:rsid w:val="5B540661"/>
    <w:rsid w:val="5C6608DD"/>
    <w:rsid w:val="609F7192"/>
    <w:rsid w:val="62948CC0"/>
    <w:rsid w:val="65D770D7"/>
    <w:rsid w:val="671BC77C"/>
    <w:rsid w:val="6905787E"/>
    <w:rsid w:val="6B691498"/>
    <w:rsid w:val="6BC0FC9A"/>
    <w:rsid w:val="706522ED"/>
    <w:rsid w:val="78D46BBA"/>
    <w:rsid w:val="7AA210E3"/>
    <w:rsid w:val="7D75A86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D7D120DA-3313-4B18-B58E-5EEC72BFB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D69AE"/>
    <w:pPr>
      <w:spacing w:after="180"/>
    </w:pPr>
    <w:rPr>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1"/>
    <w:rsid w:val="0CC4254D"/>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uiPriority w:val="1"/>
    <w:qFormat/>
    <w:rsid w:val="0CC4254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uiPriority w:val="1"/>
    <w:rsid w:val="0CC4254D"/>
    <w:pPr>
      <w:keepNext/>
      <w:keepLines/>
      <w:spacing w:after="0"/>
    </w:pPr>
    <w:rPr>
      <w:rFonts w:ascii="Arial" w:hAnsi="Arial"/>
      <w:sz w:val="18"/>
      <w:szCs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1"/>
    <w:rsid w:val="0CC4254D"/>
    <w:pPr>
      <w:keepLines/>
      <w:ind w:left="1702" w:hanging="1418"/>
    </w:pPr>
  </w:style>
  <w:style w:type="paragraph" w:customStyle="1" w:styleId="FP">
    <w:name w:val="FP"/>
    <w:basedOn w:val="Normal"/>
    <w:uiPriority w:val="1"/>
    <w:rsid w:val="0CC4254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uiPriority w:val="1"/>
    <w:rsid w:val="0CC4254D"/>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uiPriority w:val="1"/>
    <w:rsid w:val="0CC4254D"/>
    <w:pPr>
      <w:keepNext/>
      <w:keepLines/>
      <w:spacing w:before="60"/>
      <w:jc w:val="center"/>
    </w:pPr>
    <w:rPr>
      <w:rFonts w:ascii="Arial" w:hAnsi="Arial"/>
      <w:b/>
      <w:bC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uiPriority w:val="1"/>
    <w:rsid w:val="0CC4254D"/>
    <w:pPr>
      <w:ind w:left="851" w:hanging="284"/>
    </w:pPr>
  </w:style>
  <w:style w:type="paragraph" w:customStyle="1" w:styleId="B3">
    <w:name w:val="B3"/>
    <w:basedOn w:val="Normal"/>
    <w:uiPriority w:val="1"/>
    <w:rsid w:val="0CC4254D"/>
    <w:pPr>
      <w:ind w:left="1135" w:hanging="284"/>
    </w:pPr>
  </w:style>
  <w:style w:type="paragraph" w:customStyle="1" w:styleId="B4">
    <w:name w:val="B4"/>
    <w:basedOn w:val="Normal"/>
    <w:uiPriority w:val="1"/>
    <w:rsid w:val="0CC4254D"/>
    <w:pPr>
      <w:ind w:left="1418" w:hanging="284"/>
    </w:pPr>
  </w:style>
  <w:style w:type="paragraph" w:customStyle="1" w:styleId="B5">
    <w:name w:val="B5"/>
    <w:basedOn w:val="Normal"/>
    <w:uiPriority w:val="1"/>
    <w:rsid w:val="0CC4254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uiPriority w:val="1"/>
    <w:rsid w:val="0CC4254D"/>
    <w:rPr>
      <w:i/>
      <w:iCs/>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uiPriority w:val="1"/>
    <w:rsid w:val="0CC4254D"/>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uiPriority w:val="1"/>
    <w:rsid w:val="0CC4254D"/>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CC4254D"/>
  </w:style>
  <w:style w:type="paragraph" w:styleId="BlockText">
    <w:name w:val="Block Text"/>
    <w:basedOn w:val="Normal"/>
    <w:uiPriority w:val="1"/>
    <w:rsid w:val="0CC4254D"/>
    <w:pP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uiPriority w:val="1"/>
    <w:rsid w:val="0CC4254D"/>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uiPriority w:val="1"/>
    <w:rsid w:val="0CC4254D"/>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uiPriority w:val="1"/>
    <w:rsid w:val="0CC4254D"/>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uiPriority w:val="1"/>
    <w:rsid w:val="0CC4254D"/>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uiPriority w:val="1"/>
    <w:rsid w:val="0CC4254D"/>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uiPriority w:val="1"/>
    <w:rsid w:val="0CC4254D"/>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iPriority w:val="1"/>
    <w:semiHidden/>
    <w:unhideWhenUsed/>
    <w:qFormat/>
    <w:rsid w:val="0CC4254D"/>
    <w:pPr>
      <w:spacing w:after="200"/>
    </w:pPr>
    <w:rPr>
      <w:i/>
      <w:iCs/>
      <w:color w:val="44546A" w:themeColor="text2"/>
      <w:sz w:val="18"/>
      <w:szCs w:val="18"/>
    </w:rPr>
  </w:style>
  <w:style w:type="paragraph" w:styleId="Closing">
    <w:name w:val="Closing"/>
    <w:basedOn w:val="Normal"/>
    <w:link w:val="ClosingChar"/>
    <w:uiPriority w:val="1"/>
    <w:rsid w:val="0CC4254D"/>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1"/>
    <w:rsid w:val="0CC4254D"/>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uiPriority w:val="1"/>
    <w:rsid w:val="0CC4254D"/>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uiPriority w:val="1"/>
    <w:rsid w:val="0CC4254D"/>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uiPriority w:val="1"/>
    <w:rsid w:val="0CC4254D"/>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uiPriority w:val="1"/>
    <w:rsid w:val="0CC4254D"/>
    <w:pPr>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1"/>
    <w:rsid w:val="0CC4254D"/>
    <w:pPr>
      <w:spacing w:after="0"/>
    </w:pPr>
    <w:rPr>
      <w:rFonts w:asciiTheme="majorHAnsi" w:eastAsiaTheme="majorEastAsia" w:hAnsiTheme="majorHAnsi" w:cstheme="majorBidi"/>
    </w:rPr>
  </w:style>
  <w:style w:type="paragraph" w:styleId="FootnoteText">
    <w:name w:val="footnote text"/>
    <w:basedOn w:val="Normal"/>
    <w:link w:val="FootnoteTextChar"/>
    <w:uiPriority w:val="1"/>
    <w:rsid w:val="0CC4254D"/>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uiPriority w:val="1"/>
    <w:rsid w:val="0CC4254D"/>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uiPriority w:val="1"/>
    <w:rsid w:val="0CC4254D"/>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uiPriority w:val="1"/>
    <w:rsid w:val="0CC4254D"/>
    <w:pPr>
      <w:spacing w:after="0"/>
      <w:ind w:left="200" w:hanging="200"/>
    </w:pPr>
  </w:style>
  <w:style w:type="paragraph" w:styleId="Index2">
    <w:name w:val="index 2"/>
    <w:basedOn w:val="Normal"/>
    <w:next w:val="Normal"/>
    <w:uiPriority w:val="1"/>
    <w:rsid w:val="0CC4254D"/>
    <w:pPr>
      <w:spacing w:after="0"/>
      <w:ind w:left="400" w:hanging="200"/>
    </w:pPr>
  </w:style>
  <w:style w:type="paragraph" w:styleId="Index3">
    <w:name w:val="index 3"/>
    <w:basedOn w:val="Normal"/>
    <w:next w:val="Normal"/>
    <w:uiPriority w:val="1"/>
    <w:rsid w:val="0CC4254D"/>
    <w:pPr>
      <w:spacing w:after="0"/>
      <w:ind w:left="600" w:hanging="200"/>
    </w:pPr>
  </w:style>
  <w:style w:type="paragraph" w:styleId="Index4">
    <w:name w:val="index 4"/>
    <w:basedOn w:val="Normal"/>
    <w:next w:val="Normal"/>
    <w:uiPriority w:val="1"/>
    <w:rsid w:val="0CC4254D"/>
    <w:pPr>
      <w:spacing w:after="0"/>
      <w:ind w:left="800" w:hanging="200"/>
    </w:pPr>
  </w:style>
  <w:style w:type="paragraph" w:styleId="Index5">
    <w:name w:val="index 5"/>
    <w:basedOn w:val="Normal"/>
    <w:next w:val="Normal"/>
    <w:uiPriority w:val="1"/>
    <w:rsid w:val="0CC4254D"/>
    <w:pPr>
      <w:spacing w:after="0"/>
      <w:ind w:left="1000" w:hanging="200"/>
    </w:pPr>
  </w:style>
  <w:style w:type="paragraph" w:styleId="Index6">
    <w:name w:val="index 6"/>
    <w:basedOn w:val="Normal"/>
    <w:next w:val="Normal"/>
    <w:uiPriority w:val="1"/>
    <w:rsid w:val="0CC4254D"/>
    <w:pPr>
      <w:spacing w:after="0"/>
      <w:ind w:left="1200" w:hanging="200"/>
    </w:pPr>
  </w:style>
  <w:style w:type="paragraph" w:styleId="Index7">
    <w:name w:val="index 7"/>
    <w:basedOn w:val="Normal"/>
    <w:next w:val="Normal"/>
    <w:uiPriority w:val="1"/>
    <w:rsid w:val="0CC4254D"/>
    <w:pPr>
      <w:spacing w:after="0"/>
      <w:ind w:left="1400" w:hanging="200"/>
    </w:pPr>
  </w:style>
  <w:style w:type="paragraph" w:styleId="Index8">
    <w:name w:val="index 8"/>
    <w:basedOn w:val="Normal"/>
    <w:next w:val="Normal"/>
    <w:uiPriority w:val="1"/>
    <w:rsid w:val="0CC4254D"/>
    <w:pPr>
      <w:spacing w:after="0"/>
      <w:ind w:left="1600" w:hanging="200"/>
    </w:pPr>
  </w:style>
  <w:style w:type="paragraph" w:styleId="Index9">
    <w:name w:val="index 9"/>
    <w:basedOn w:val="Normal"/>
    <w:next w:val="Normal"/>
    <w:uiPriority w:val="1"/>
    <w:rsid w:val="0CC4254D"/>
    <w:pPr>
      <w:spacing w:after="0"/>
      <w:ind w:left="1800" w:hanging="200"/>
    </w:pPr>
  </w:style>
  <w:style w:type="paragraph" w:styleId="IndexHeading">
    <w:name w:val="index heading"/>
    <w:basedOn w:val="Normal"/>
    <w:next w:val="Index1"/>
    <w:uiPriority w:val="1"/>
    <w:rsid w:val="0CC4254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CC4254D"/>
    <w:pP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uiPriority w:val="1"/>
    <w:rsid w:val="0CC4254D"/>
    <w:pPr>
      <w:ind w:left="283" w:hanging="283"/>
      <w:contextualSpacing/>
    </w:pPr>
  </w:style>
  <w:style w:type="paragraph" w:styleId="List2">
    <w:name w:val="List 2"/>
    <w:basedOn w:val="Normal"/>
    <w:uiPriority w:val="1"/>
    <w:rsid w:val="0CC4254D"/>
    <w:pPr>
      <w:ind w:left="566" w:hanging="283"/>
      <w:contextualSpacing/>
    </w:pPr>
  </w:style>
  <w:style w:type="paragraph" w:styleId="List3">
    <w:name w:val="List 3"/>
    <w:basedOn w:val="Normal"/>
    <w:uiPriority w:val="1"/>
    <w:rsid w:val="0CC4254D"/>
    <w:pPr>
      <w:ind w:left="849" w:hanging="283"/>
      <w:contextualSpacing/>
    </w:pPr>
  </w:style>
  <w:style w:type="paragraph" w:styleId="List4">
    <w:name w:val="List 4"/>
    <w:basedOn w:val="Normal"/>
    <w:uiPriority w:val="1"/>
    <w:rsid w:val="0CC4254D"/>
    <w:pPr>
      <w:ind w:left="1132" w:hanging="283"/>
      <w:contextualSpacing/>
    </w:pPr>
  </w:style>
  <w:style w:type="paragraph" w:styleId="List5">
    <w:name w:val="List 5"/>
    <w:basedOn w:val="Normal"/>
    <w:uiPriority w:val="1"/>
    <w:rsid w:val="0CC4254D"/>
    <w:pPr>
      <w:ind w:left="1415" w:hanging="283"/>
      <w:contextualSpacing/>
    </w:pPr>
  </w:style>
  <w:style w:type="paragraph" w:styleId="ListBullet">
    <w:name w:val="List Bullet"/>
    <w:basedOn w:val="Normal"/>
    <w:uiPriority w:val="1"/>
    <w:rsid w:val="0CC4254D"/>
    <w:pPr>
      <w:numPr>
        <w:numId w:val="8"/>
      </w:numPr>
      <w:contextualSpacing/>
    </w:pPr>
  </w:style>
  <w:style w:type="paragraph" w:styleId="ListBullet2">
    <w:name w:val="List Bullet 2"/>
    <w:basedOn w:val="Normal"/>
    <w:uiPriority w:val="1"/>
    <w:rsid w:val="0CC4254D"/>
    <w:pPr>
      <w:numPr>
        <w:numId w:val="9"/>
      </w:numPr>
      <w:contextualSpacing/>
    </w:pPr>
  </w:style>
  <w:style w:type="paragraph" w:styleId="ListBullet3">
    <w:name w:val="List Bullet 3"/>
    <w:basedOn w:val="Normal"/>
    <w:uiPriority w:val="1"/>
    <w:rsid w:val="0CC4254D"/>
    <w:pPr>
      <w:numPr>
        <w:numId w:val="10"/>
      </w:numPr>
      <w:contextualSpacing/>
    </w:pPr>
  </w:style>
  <w:style w:type="paragraph" w:styleId="ListBullet4">
    <w:name w:val="List Bullet 4"/>
    <w:basedOn w:val="Normal"/>
    <w:uiPriority w:val="1"/>
    <w:rsid w:val="0CC4254D"/>
    <w:pPr>
      <w:numPr>
        <w:numId w:val="11"/>
      </w:numPr>
      <w:contextualSpacing/>
    </w:pPr>
  </w:style>
  <w:style w:type="paragraph" w:styleId="ListBullet5">
    <w:name w:val="List Bullet 5"/>
    <w:basedOn w:val="Normal"/>
    <w:uiPriority w:val="1"/>
    <w:rsid w:val="0CC4254D"/>
    <w:pPr>
      <w:numPr>
        <w:numId w:val="12"/>
      </w:numPr>
      <w:contextualSpacing/>
    </w:pPr>
  </w:style>
  <w:style w:type="paragraph" w:styleId="ListContinue">
    <w:name w:val="List Continue"/>
    <w:basedOn w:val="Normal"/>
    <w:uiPriority w:val="1"/>
    <w:rsid w:val="0CC4254D"/>
    <w:pPr>
      <w:spacing w:after="120"/>
      <w:ind w:left="283"/>
      <w:contextualSpacing/>
    </w:pPr>
  </w:style>
  <w:style w:type="paragraph" w:styleId="ListContinue2">
    <w:name w:val="List Continue 2"/>
    <w:basedOn w:val="Normal"/>
    <w:uiPriority w:val="1"/>
    <w:rsid w:val="0CC4254D"/>
    <w:pPr>
      <w:spacing w:after="120"/>
      <w:ind w:left="566"/>
      <w:contextualSpacing/>
    </w:pPr>
  </w:style>
  <w:style w:type="paragraph" w:styleId="ListContinue3">
    <w:name w:val="List Continue 3"/>
    <w:basedOn w:val="Normal"/>
    <w:uiPriority w:val="1"/>
    <w:rsid w:val="0CC4254D"/>
    <w:pPr>
      <w:spacing w:after="120"/>
      <w:ind w:left="849"/>
      <w:contextualSpacing/>
    </w:pPr>
  </w:style>
  <w:style w:type="paragraph" w:styleId="ListContinue4">
    <w:name w:val="List Continue 4"/>
    <w:basedOn w:val="Normal"/>
    <w:uiPriority w:val="1"/>
    <w:rsid w:val="0CC4254D"/>
    <w:pPr>
      <w:spacing w:after="120"/>
      <w:ind w:left="1132"/>
      <w:contextualSpacing/>
    </w:pPr>
  </w:style>
  <w:style w:type="paragraph" w:styleId="ListContinue5">
    <w:name w:val="List Continue 5"/>
    <w:basedOn w:val="Normal"/>
    <w:uiPriority w:val="1"/>
    <w:rsid w:val="0CC4254D"/>
    <w:pPr>
      <w:spacing w:after="120"/>
      <w:ind w:left="1415"/>
      <w:contextualSpacing/>
    </w:pPr>
  </w:style>
  <w:style w:type="paragraph" w:styleId="ListNumber">
    <w:name w:val="List Number"/>
    <w:basedOn w:val="Normal"/>
    <w:uiPriority w:val="1"/>
    <w:rsid w:val="0CC4254D"/>
    <w:pPr>
      <w:numPr>
        <w:numId w:val="13"/>
      </w:numPr>
      <w:contextualSpacing/>
    </w:pPr>
  </w:style>
  <w:style w:type="paragraph" w:styleId="ListNumber2">
    <w:name w:val="List Number 2"/>
    <w:basedOn w:val="Normal"/>
    <w:uiPriority w:val="1"/>
    <w:rsid w:val="0CC4254D"/>
    <w:pPr>
      <w:numPr>
        <w:numId w:val="14"/>
      </w:numPr>
      <w:contextualSpacing/>
    </w:pPr>
  </w:style>
  <w:style w:type="paragraph" w:styleId="ListNumber3">
    <w:name w:val="List Number 3"/>
    <w:basedOn w:val="Normal"/>
    <w:uiPriority w:val="1"/>
    <w:rsid w:val="0CC4254D"/>
    <w:pPr>
      <w:numPr>
        <w:numId w:val="15"/>
      </w:numPr>
      <w:contextualSpacing/>
    </w:pPr>
  </w:style>
  <w:style w:type="paragraph" w:styleId="ListNumber4">
    <w:name w:val="List Number 4"/>
    <w:basedOn w:val="Normal"/>
    <w:uiPriority w:val="1"/>
    <w:rsid w:val="0CC4254D"/>
    <w:pPr>
      <w:numPr>
        <w:numId w:val="16"/>
      </w:numPr>
      <w:contextualSpacing/>
    </w:pPr>
  </w:style>
  <w:style w:type="paragraph" w:styleId="ListNumber5">
    <w:name w:val="List Number 5"/>
    <w:basedOn w:val="Normal"/>
    <w:uiPriority w:val="1"/>
    <w:rsid w:val="0CC4254D"/>
    <w:pPr>
      <w:numPr>
        <w:numId w:val="17"/>
      </w:numPr>
      <w:contextualSpacing/>
    </w:pPr>
  </w:style>
  <w:style w:type="paragraph" w:styleId="ListParagraph">
    <w:name w:val="List Paragraph"/>
    <w:basedOn w:val="Normal"/>
    <w:uiPriority w:val="34"/>
    <w:qFormat/>
    <w:rsid w:val="0CC4254D"/>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uiPriority w:val="1"/>
    <w:rsid w:val="0CC4254D"/>
    <w:pPr>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1"/>
    <w:rsid w:val="0CC4254D"/>
    <w:rPr>
      <w:sz w:val="24"/>
      <w:szCs w:val="24"/>
    </w:rPr>
  </w:style>
  <w:style w:type="paragraph" w:styleId="NormalIndent">
    <w:name w:val="Normal Indent"/>
    <w:basedOn w:val="Normal"/>
    <w:uiPriority w:val="1"/>
    <w:rsid w:val="0CC4254D"/>
    <w:pPr>
      <w:ind w:left="720"/>
    </w:pPr>
  </w:style>
  <w:style w:type="paragraph" w:styleId="NoteHeading">
    <w:name w:val="Note Heading"/>
    <w:basedOn w:val="Normal"/>
    <w:next w:val="Normal"/>
    <w:link w:val="NoteHeadingChar"/>
    <w:uiPriority w:val="1"/>
    <w:rsid w:val="0CC4254D"/>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uiPriority w:val="1"/>
    <w:rsid w:val="0CC4254D"/>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CC4254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uiPriority w:val="1"/>
    <w:rsid w:val="0CC4254D"/>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uiPriority w:val="1"/>
    <w:rsid w:val="0CC4254D"/>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uiPriority w:val="1"/>
    <w:qFormat/>
    <w:rsid w:val="0CC4254D"/>
    <w:pPr>
      <w:spacing w:after="160"/>
    </w:pPr>
    <w:rPr>
      <w:rFonts w:asciiTheme="minorHAnsi" w:eastAsiaTheme="minorEastAsia" w:hAnsiTheme="minorHAnsi" w:cstheme="minorBidi"/>
      <w:color w:val="5A5A5A"/>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iPriority w:val="1"/>
    <w:rsid w:val="0CC4254D"/>
    <w:pPr>
      <w:spacing w:after="0"/>
      <w:ind w:left="200" w:hanging="200"/>
    </w:pPr>
  </w:style>
  <w:style w:type="paragraph" w:styleId="TableofFigures">
    <w:name w:val="table of figures"/>
    <w:basedOn w:val="Normal"/>
    <w:next w:val="Normal"/>
    <w:uiPriority w:val="1"/>
    <w:rsid w:val="0CC4254D"/>
    <w:pPr>
      <w:spacing w:after="0"/>
    </w:pPr>
  </w:style>
  <w:style w:type="paragraph" w:styleId="Title">
    <w:name w:val="Title"/>
    <w:basedOn w:val="Normal"/>
    <w:next w:val="Normal"/>
    <w:link w:val="TitleChar"/>
    <w:uiPriority w:val="1"/>
    <w:qFormat/>
    <w:rsid w:val="0CC4254D"/>
    <w:pPr>
      <w:spacing w:after="0"/>
      <w:contextualSpacing/>
    </w:pPr>
    <w:rPr>
      <w:rFonts w:asciiTheme="majorHAnsi" w:eastAsiaTheme="majorEastAsia" w:hAnsiTheme="majorHAnsi" w:cstheme="majorBidi"/>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uiPriority w:val="1"/>
    <w:rsid w:val="0CC4254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9807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uiPriority w:val="1"/>
    <w:qFormat/>
    <w:rsid w:val="0CC4254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9807A3"/>
    <w:rPr>
      <w:rFonts w:ascii="Arial" w:eastAsia="MS Mincho" w:hAnsi="Arial"/>
      <w:szCs w:val="24"/>
    </w:rPr>
  </w:style>
  <w:style w:type="paragraph" w:customStyle="1" w:styleId="Agreement">
    <w:name w:val="Agreement"/>
    <w:basedOn w:val="Normal"/>
    <w:next w:val="Doc-text2"/>
    <w:uiPriority w:val="99"/>
    <w:qFormat/>
    <w:rsid w:val="0CC4254D"/>
    <w:pPr>
      <w:numPr>
        <w:numId w:val="18"/>
      </w:numPr>
      <w:spacing w:before="60" w:after="0"/>
    </w:pPr>
    <w:rPr>
      <w:rFonts w:ascii="Arial" w:eastAsia="MS Mincho" w:hAnsi="Arial"/>
      <w:b/>
      <w:bCs/>
      <w:lang w:eastAsia="en-GB"/>
    </w:rPr>
  </w:style>
  <w:style w:type="character" w:customStyle="1" w:styleId="NOChar">
    <w:name w:val="NO Char"/>
    <w:link w:val="NO"/>
    <w:qFormat/>
    <w:rsid w:val="00131535"/>
    <w:rPr>
      <w:lang w:eastAsia="en-US"/>
    </w:rPr>
  </w:style>
  <w:style w:type="paragraph" w:customStyle="1" w:styleId="paragraph">
    <w:name w:val="paragraph"/>
    <w:basedOn w:val="Normal"/>
    <w:rsid w:val="00EA1111"/>
    <w:pPr>
      <w:spacing w:before="100" w:beforeAutospacing="1" w:after="100" w:afterAutospacing="1"/>
    </w:pPr>
    <w:rPr>
      <w:sz w:val="24"/>
      <w:szCs w:val="24"/>
    </w:rPr>
  </w:style>
  <w:style w:type="character" w:customStyle="1" w:styleId="normaltextrun">
    <w:name w:val="normaltextrun"/>
    <w:basedOn w:val="DefaultParagraphFont"/>
    <w:rsid w:val="00EA1111"/>
  </w:style>
  <w:style w:type="paragraph" w:customStyle="1" w:styleId="Doc-title">
    <w:name w:val="Doc-title"/>
    <w:basedOn w:val="Normal"/>
    <w:next w:val="Doc-text2"/>
    <w:link w:val="Doc-titleChar"/>
    <w:qFormat/>
    <w:rsid w:val="00EA1111"/>
    <w:pPr>
      <w:spacing w:before="6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EA1111"/>
    <w:rPr>
      <w:rFonts w:ascii="Arial" w:eastAsia="MS Mincho" w:hAnsi="Arial"/>
      <w:noProof/>
      <w:szCs w:val="24"/>
    </w:rPr>
  </w:style>
  <w:style w:type="character" w:customStyle="1" w:styleId="Heading2Char">
    <w:name w:val="Heading 2 Char"/>
    <w:basedOn w:val="DefaultParagraphFont"/>
    <w:link w:val="Heading2"/>
    <w:rsid w:val="00A549EE"/>
    <w:rPr>
      <w:rFonts w:ascii="Arial" w:hAnsi="Arial"/>
      <w:sz w:val="32"/>
      <w:lang w:eastAsia="en-US"/>
    </w:rPr>
  </w:style>
  <w:style w:type="character" w:styleId="CommentReference">
    <w:name w:val="annotation reference"/>
    <w:basedOn w:val="DefaultParagraphFont"/>
    <w:rsid w:val="00D9107A"/>
    <w:rPr>
      <w:sz w:val="16"/>
      <w:szCs w:val="16"/>
    </w:rPr>
  </w:style>
  <w:style w:type="paragraph" w:styleId="Revision">
    <w:name w:val="Revision"/>
    <w:hidden/>
    <w:uiPriority w:val="99"/>
    <w:semiHidden/>
    <w:rsid w:val="001D6A19"/>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4569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3380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26/Docs/R2-2404332.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2_RL2/TSGR2_126/Docs/R2-2404293.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RBI5PAMIO524-1616901215-24838</_dlc_DocId>
    <_dlc_DocIdUrl xmlns="71c5aaf6-e6ce-465b-b873-5148d2a4c105">
      <Url>https://nokia.sharepoint.com/sites/gxp/_layouts/15/DocIdRedir.aspx?ID=RBI5PAMIO524-1616901215-24838</Url>
      <Description>RBI5PAMIO524-1616901215-24838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D8A1F4D-0D20-4C6B-98E1-243286352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38</TotalTime>
  <Pages>5</Pages>
  <Words>2528</Words>
  <Characters>13523</Characters>
  <Application>Microsoft Office Word</Application>
  <DocSecurity>0</DocSecurity>
  <Lines>112</Lines>
  <Paragraphs>32</Paragraphs>
  <ScaleCrop>false</ScaleCrop>
  <Manager/>
  <Company>Nokia</Company>
  <LinksUpToDate>false</LinksUpToDate>
  <CharactersWithSpaces>16019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294</cp:revision>
  <dcterms:created xsi:type="dcterms:W3CDTF">2016-08-13T05:53:00Z</dcterms:created>
  <dcterms:modified xsi:type="dcterms:W3CDTF">2024-08-09T01:01:00Z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2b2cf1ad-9321-4389-a10a-badbbe38293a</vt:lpwstr>
  </property>
</Properties>
</file>